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7F" w:rsidRDefault="0061797F" w:rsidP="0061797F">
      <w:pPr>
        <w:jc w:val="center"/>
        <w:rPr>
          <w:sz w:val="28"/>
          <w:szCs w:val="28"/>
        </w:rPr>
      </w:pPr>
      <w:r w:rsidRPr="0061797F">
        <w:rPr>
          <w:sz w:val="28"/>
          <w:szCs w:val="28"/>
        </w:rPr>
        <w:t>Министерство образования и науки Краснодарского края</w:t>
      </w:r>
    </w:p>
    <w:p w:rsidR="009F31CF" w:rsidRPr="0061797F" w:rsidRDefault="009F31CF" w:rsidP="0061797F">
      <w:pPr>
        <w:jc w:val="center"/>
        <w:rPr>
          <w:sz w:val="28"/>
          <w:szCs w:val="28"/>
        </w:rPr>
      </w:pPr>
    </w:p>
    <w:p w:rsidR="0061797F" w:rsidRPr="0061797F" w:rsidRDefault="0061797F" w:rsidP="0061797F">
      <w:pPr>
        <w:jc w:val="center"/>
        <w:rPr>
          <w:sz w:val="28"/>
          <w:szCs w:val="28"/>
        </w:rPr>
      </w:pPr>
      <w:r w:rsidRPr="0061797F">
        <w:rPr>
          <w:sz w:val="28"/>
          <w:szCs w:val="28"/>
        </w:rPr>
        <w:t>Государственное  бюджетное образовательное учреждение</w:t>
      </w:r>
    </w:p>
    <w:p w:rsidR="0061797F" w:rsidRPr="0061797F" w:rsidRDefault="0061797F" w:rsidP="0061797F">
      <w:pPr>
        <w:tabs>
          <w:tab w:val="center" w:pos="4677"/>
          <w:tab w:val="left" w:pos="7694"/>
        </w:tabs>
        <w:jc w:val="center"/>
        <w:rPr>
          <w:sz w:val="28"/>
          <w:szCs w:val="28"/>
        </w:rPr>
      </w:pPr>
      <w:r w:rsidRPr="0061797F">
        <w:rPr>
          <w:sz w:val="28"/>
          <w:szCs w:val="28"/>
        </w:rPr>
        <w:t>среднего профессионального образования</w:t>
      </w:r>
    </w:p>
    <w:p w:rsidR="0061797F" w:rsidRPr="0061797F" w:rsidRDefault="0061797F" w:rsidP="0061797F">
      <w:pPr>
        <w:shd w:val="clear" w:color="auto" w:fill="FFFFFF"/>
        <w:spacing w:after="200"/>
        <w:jc w:val="center"/>
        <w:rPr>
          <w:sz w:val="28"/>
          <w:szCs w:val="28"/>
        </w:rPr>
      </w:pPr>
      <w:r w:rsidRPr="0061797F">
        <w:rPr>
          <w:sz w:val="28"/>
          <w:szCs w:val="28"/>
        </w:rPr>
        <w:t>«Гулькевичский строительный техникум» Краснодарского края</w:t>
      </w:r>
    </w:p>
    <w:p w:rsidR="00784F95" w:rsidRPr="00784F95" w:rsidRDefault="00784F95" w:rsidP="00784F95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784F95" w:rsidRPr="00784F95" w:rsidRDefault="00784F95" w:rsidP="00784F95">
      <w:pPr>
        <w:widowControl w:val="0"/>
        <w:suppressAutoHyphens/>
        <w:autoSpaceDE w:val="0"/>
        <w:autoSpaceDN w:val="0"/>
        <w:adjustRightInd w:val="0"/>
        <w:jc w:val="center"/>
      </w:pPr>
    </w:p>
    <w:p w:rsidR="00784F95" w:rsidRPr="00784F95" w:rsidRDefault="00784F95" w:rsidP="00784F95">
      <w:pPr>
        <w:widowControl w:val="0"/>
        <w:suppressAutoHyphens/>
        <w:autoSpaceDE w:val="0"/>
        <w:autoSpaceDN w:val="0"/>
        <w:adjustRightInd w:val="0"/>
      </w:pPr>
    </w:p>
    <w:p w:rsidR="00784F95" w:rsidRPr="00784F95" w:rsidRDefault="00784F95" w:rsidP="00784F95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784F95" w:rsidRPr="00784F95" w:rsidRDefault="00784F95" w:rsidP="00784F9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32"/>
          <w:szCs w:val="32"/>
        </w:rPr>
      </w:pPr>
    </w:p>
    <w:p w:rsidR="00784F95" w:rsidRDefault="00784F95" w:rsidP="00784F9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384DDE">
        <w:rPr>
          <w:caps/>
          <w:sz w:val="28"/>
          <w:szCs w:val="28"/>
        </w:rPr>
        <w:t>Основная профессиональная образовательная программа</w:t>
      </w:r>
    </w:p>
    <w:p w:rsidR="00623F20" w:rsidRDefault="00623F20" w:rsidP="00784F9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НАЧАЛЬНОГО ПРОФЕССИОНАЛЬНОГО ОБРАЗОВАНИЯ</w:t>
      </w:r>
    </w:p>
    <w:p w:rsidR="00623F20" w:rsidRPr="00384DDE" w:rsidRDefault="00623F20" w:rsidP="00784F9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A0EAA" w:rsidRPr="00384DDE" w:rsidRDefault="006F5A2C" w:rsidP="00784F95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384DDE">
        <w:rPr>
          <w:sz w:val="28"/>
          <w:szCs w:val="28"/>
        </w:rPr>
        <w:t xml:space="preserve">по </w:t>
      </w:r>
      <w:r w:rsidR="00623F20">
        <w:rPr>
          <w:sz w:val="28"/>
          <w:szCs w:val="28"/>
        </w:rPr>
        <w:t>профессии</w:t>
      </w:r>
      <w:r w:rsidR="00FA0EAA" w:rsidRPr="00384DDE">
        <w:rPr>
          <w:caps/>
          <w:sz w:val="28"/>
          <w:szCs w:val="28"/>
        </w:rPr>
        <w:t xml:space="preserve"> </w:t>
      </w:r>
      <w:r w:rsidR="00623F20">
        <w:rPr>
          <w:caps/>
          <w:sz w:val="28"/>
          <w:szCs w:val="28"/>
        </w:rPr>
        <w:t xml:space="preserve">190629.08 </w:t>
      </w:r>
      <w:r w:rsidR="00623F20">
        <w:rPr>
          <w:sz w:val="28"/>
          <w:szCs w:val="28"/>
        </w:rPr>
        <w:t>Слесарь по ремонту строительных машин</w:t>
      </w:r>
    </w:p>
    <w:p w:rsidR="00784F95" w:rsidRDefault="00784F95" w:rsidP="00784F95">
      <w:pPr>
        <w:widowControl w:val="0"/>
        <w:suppressAutoHyphens/>
        <w:rPr>
          <w:vertAlign w:val="superscript"/>
        </w:rPr>
      </w:pPr>
    </w:p>
    <w:p w:rsidR="00FA0EAA" w:rsidRPr="00784F95" w:rsidRDefault="00FA0EAA" w:rsidP="00784F95">
      <w:pPr>
        <w:widowControl w:val="0"/>
        <w:suppressAutoHyphens/>
      </w:pPr>
    </w:p>
    <w:p w:rsidR="00784F95" w:rsidRPr="00784F95" w:rsidRDefault="00784F95" w:rsidP="00784F95">
      <w:pPr>
        <w:widowControl w:val="0"/>
        <w:suppressAutoHyphens/>
      </w:pPr>
    </w:p>
    <w:p w:rsidR="00784F95" w:rsidRPr="00784F95" w:rsidRDefault="00784F95" w:rsidP="00784F95">
      <w:pPr>
        <w:widowControl w:val="0"/>
        <w:suppressAutoHyphens/>
      </w:pPr>
    </w:p>
    <w:p w:rsidR="00784F95" w:rsidRPr="00784F95" w:rsidRDefault="00784F95" w:rsidP="00784F95">
      <w:pPr>
        <w:widowControl w:val="0"/>
        <w:suppressAutoHyphens/>
      </w:pPr>
    </w:p>
    <w:p w:rsidR="00784F95" w:rsidRPr="00784F95" w:rsidRDefault="00784F95" w:rsidP="00784F95">
      <w:pPr>
        <w:widowControl w:val="0"/>
        <w:suppressAutoHyphens/>
      </w:pPr>
    </w:p>
    <w:p w:rsidR="00784F95" w:rsidRPr="00784F95" w:rsidRDefault="00784F95" w:rsidP="00784F95">
      <w:pPr>
        <w:widowControl w:val="0"/>
        <w:suppressAutoHyphens/>
      </w:pPr>
    </w:p>
    <w:p w:rsidR="00784F95" w:rsidRPr="00784F95" w:rsidRDefault="00784F95" w:rsidP="00784F95">
      <w:pPr>
        <w:widowControl w:val="0"/>
        <w:suppressAutoHyphens/>
        <w:jc w:val="center"/>
        <w:rPr>
          <w:vertAlign w:val="superscript"/>
        </w:rPr>
      </w:pPr>
    </w:p>
    <w:p w:rsidR="00784F95" w:rsidRPr="00784F95" w:rsidRDefault="00784F95" w:rsidP="00784F95">
      <w:pPr>
        <w:widowControl w:val="0"/>
        <w:suppressAutoHyphens/>
      </w:pPr>
    </w:p>
    <w:p w:rsidR="00784F95" w:rsidRPr="00784F95" w:rsidRDefault="00784F95" w:rsidP="00784F95">
      <w:pPr>
        <w:widowControl w:val="0"/>
        <w:suppressAutoHyphens/>
      </w:pPr>
    </w:p>
    <w:p w:rsidR="00784F95" w:rsidRPr="00784F95" w:rsidRDefault="00784F95" w:rsidP="00784F95">
      <w:pPr>
        <w:widowControl w:val="0"/>
        <w:suppressAutoHyphens/>
      </w:pPr>
    </w:p>
    <w:p w:rsidR="00623F20" w:rsidRPr="00784F95" w:rsidRDefault="00623F20" w:rsidP="00623F20">
      <w:pPr>
        <w:widowControl w:val="0"/>
        <w:suppressAutoHyphens/>
        <w:jc w:val="center"/>
        <w:rPr>
          <w:vertAlign w:val="superscript"/>
        </w:rPr>
      </w:pPr>
    </w:p>
    <w:p w:rsidR="00623F20" w:rsidRDefault="00623F20" w:rsidP="00623F20">
      <w:pPr>
        <w:widowControl w:val="0"/>
        <w:suppressAutoHyphens/>
        <w:jc w:val="right"/>
      </w:pPr>
      <w:r>
        <w:t>Квалификация: Слесарь</w:t>
      </w:r>
    </w:p>
    <w:p w:rsidR="00623F20" w:rsidRDefault="00623F20" w:rsidP="00623F20">
      <w:pPr>
        <w:widowControl w:val="0"/>
        <w:suppressAutoHyphens/>
        <w:jc w:val="right"/>
      </w:pPr>
      <w:r>
        <w:t xml:space="preserve">по ремонту автомобилей,  </w:t>
      </w:r>
      <w:proofErr w:type="spellStart"/>
      <w:r>
        <w:t>электрогазосварщик</w:t>
      </w:r>
      <w:proofErr w:type="spellEnd"/>
    </w:p>
    <w:p w:rsidR="00623F20" w:rsidRDefault="00623F20" w:rsidP="00623F20">
      <w:pPr>
        <w:widowControl w:val="0"/>
        <w:suppressAutoHyphens/>
        <w:jc w:val="right"/>
      </w:pPr>
      <w:r>
        <w:t>Форма обучения – очная</w:t>
      </w:r>
    </w:p>
    <w:p w:rsidR="00623F20" w:rsidRDefault="00623F20" w:rsidP="00623F20">
      <w:pPr>
        <w:widowControl w:val="0"/>
        <w:suppressAutoHyphens/>
        <w:jc w:val="right"/>
      </w:pPr>
      <w:r>
        <w:t>Нормативный срок обучения на базе</w:t>
      </w:r>
    </w:p>
    <w:p w:rsidR="00623F20" w:rsidRDefault="00623F20" w:rsidP="00623F20">
      <w:pPr>
        <w:widowControl w:val="0"/>
        <w:suppressAutoHyphens/>
        <w:jc w:val="right"/>
      </w:pPr>
      <w:r>
        <w:t xml:space="preserve">основного общего образования – 2 года 5 </w:t>
      </w:r>
    </w:p>
    <w:p w:rsidR="00623F20" w:rsidRPr="00784F95" w:rsidRDefault="00623F20" w:rsidP="00623F20">
      <w:pPr>
        <w:widowControl w:val="0"/>
        <w:suppressAutoHyphens/>
        <w:jc w:val="right"/>
      </w:pPr>
      <w:r>
        <w:t>месяцев</w:t>
      </w:r>
    </w:p>
    <w:p w:rsidR="00784F95" w:rsidRDefault="00784F95" w:rsidP="00784F95">
      <w:pPr>
        <w:widowControl w:val="0"/>
        <w:suppressAutoHyphens/>
      </w:pPr>
    </w:p>
    <w:p w:rsidR="0061797F" w:rsidRDefault="0061797F" w:rsidP="00784F95">
      <w:pPr>
        <w:widowControl w:val="0"/>
        <w:suppressAutoHyphens/>
      </w:pPr>
    </w:p>
    <w:p w:rsidR="0061797F" w:rsidRDefault="0061797F" w:rsidP="00784F95">
      <w:pPr>
        <w:widowControl w:val="0"/>
        <w:suppressAutoHyphens/>
      </w:pPr>
    </w:p>
    <w:p w:rsidR="0061797F" w:rsidRDefault="0061797F" w:rsidP="00784F95">
      <w:pPr>
        <w:widowControl w:val="0"/>
        <w:suppressAutoHyphens/>
      </w:pPr>
    </w:p>
    <w:p w:rsidR="0061797F" w:rsidRDefault="0061797F" w:rsidP="00784F95">
      <w:pPr>
        <w:widowControl w:val="0"/>
        <w:suppressAutoHyphens/>
      </w:pPr>
    </w:p>
    <w:p w:rsidR="00784F95" w:rsidRPr="00784F95" w:rsidRDefault="00784F95" w:rsidP="00784F95">
      <w:pPr>
        <w:widowControl w:val="0"/>
        <w:suppressAutoHyphens/>
      </w:pPr>
    </w:p>
    <w:p w:rsidR="00784F95" w:rsidRPr="00784F95" w:rsidRDefault="00784F95" w:rsidP="00784F95">
      <w:pPr>
        <w:widowControl w:val="0"/>
        <w:suppressAutoHyphens/>
      </w:pPr>
    </w:p>
    <w:p w:rsidR="00784F95" w:rsidRDefault="00784F95" w:rsidP="00784F95">
      <w:pPr>
        <w:widowControl w:val="0"/>
        <w:suppressAutoHyphens/>
      </w:pPr>
    </w:p>
    <w:p w:rsidR="00FA0EAA" w:rsidRDefault="00FA0EAA" w:rsidP="00784F95">
      <w:pPr>
        <w:widowControl w:val="0"/>
        <w:suppressAutoHyphens/>
      </w:pPr>
    </w:p>
    <w:p w:rsidR="00FA0EAA" w:rsidRDefault="00FA0EAA" w:rsidP="00784F95">
      <w:pPr>
        <w:widowControl w:val="0"/>
        <w:suppressAutoHyphens/>
      </w:pPr>
    </w:p>
    <w:p w:rsidR="00FA0EAA" w:rsidRDefault="00FA0EAA" w:rsidP="00784F95">
      <w:pPr>
        <w:widowControl w:val="0"/>
        <w:suppressAutoHyphens/>
      </w:pPr>
    </w:p>
    <w:p w:rsidR="00FA0EAA" w:rsidRDefault="00FA0EAA" w:rsidP="00784F95">
      <w:pPr>
        <w:widowControl w:val="0"/>
        <w:suppressAutoHyphens/>
      </w:pPr>
    </w:p>
    <w:p w:rsidR="00FA0EAA" w:rsidRDefault="00FA0EAA" w:rsidP="00784F95">
      <w:pPr>
        <w:widowControl w:val="0"/>
        <w:suppressAutoHyphens/>
      </w:pPr>
    </w:p>
    <w:p w:rsidR="00FA0EAA" w:rsidRPr="00784F95" w:rsidRDefault="00FA0EAA" w:rsidP="00784F95">
      <w:pPr>
        <w:widowControl w:val="0"/>
        <w:suppressAutoHyphens/>
      </w:pPr>
    </w:p>
    <w:p w:rsidR="00784F95" w:rsidRPr="00784F95" w:rsidRDefault="00784F95" w:rsidP="00784F95">
      <w:pPr>
        <w:widowControl w:val="0"/>
        <w:suppressAutoHyphens/>
      </w:pPr>
    </w:p>
    <w:p w:rsidR="00784F95" w:rsidRPr="0061797F" w:rsidRDefault="0061797F" w:rsidP="00784F95">
      <w:pPr>
        <w:widowControl w:val="0"/>
        <w:suppressAutoHyphens/>
        <w:jc w:val="center"/>
        <w:rPr>
          <w:sz w:val="28"/>
          <w:szCs w:val="28"/>
          <w:vertAlign w:val="superscript"/>
        </w:rPr>
      </w:pPr>
      <w:r w:rsidRPr="0061797F">
        <w:rPr>
          <w:sz w:val="28"/>
          <w:szCs w:val="28"/>
        </w:rPr>
        <w:t>201</w:t>
      </w:r>
      <w:r w:rsidR="00C7771C">
        <w:rPr>
          <w:sz w:val="28"/>
          <w:szCs w:val="28"/>
        </w:rPr>
        <w:t>3</w:t>
      </w:r>
    </w:p>
    <w:p w:rsidR="00984695" w:rsidRDefault="00984695" w:rsidP="00784F95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noProof/>
        </w:rPr>
        <w:lastRenderedPageBreak/>
        <w:drawing>
          <wp:inline distT="0" distB="0" distL="0" distR="0">
            <wp:extent cx="6091515" cy="7488000"/>
            <wp:effectExtent l="19050" t="0" r="4485" b="0"/>
            <wp:docPr id="7" name="Рисунок 7" descr="C:\Users\PC-3\AppData\Local\Microsoft\Windows\Temporary Internet Files\Content.Word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-3\AppData\Local\Microsoft\Windows\Temporary Internet Files\Content.Word\Scan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15" cy="74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695" w:rsidRDefault="00984695" w:rsidP="00784F95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984695" w:rsidRDefault="00984695" w:rsidP="00784F95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984695" w:rsidRDefault="00984695" w:rsidP="00784F95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984695" w:rsidRDefault="00984695" w:rsidP="00784F95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984695" w:rsidRDefault="00984695" w:rsidP="00784F95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984695" w:rsidRDefault="00984695" w:rsidP="00784F95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984695" w:rsidRDefault="00984695" w:rsidP="00784F95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984695" w:rsidRDefault="00984695" w:rsidP="00784F95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984695" w:rsidRDefault="00984695" w:rsidP="00784F95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784F95" w:rsidRPr="00784F95" w:rsidRDefault="00784F95" w:rsidP="00784F95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784F95">
        <w:rPr>
          <w:b/>
        </w:rPr>
        <w:lastRenderedPageBreak/>
        <w:t xml:space="preserve">СОДЕРЖАНИЕ </w:t>
      </w:r>
    </w:p>
    <w:p w:rsidR="00784F95" w:rsidRPr="00784F95" w:rsidRDefault="00784F95" w:rsidP="00784F95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p w:rsidR="00784F95" w:rsidRPr="00784F95" w:rsidRDefault="00784F95" w:rsidP="00784F95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1E0"/>
      </w:tblPr>
      <w:tblGrid>
        <w:gridCol w:w="8388"/>
        <w:gridCol w:w="1183"/>
      </w:tblGrid>
      <w:tr w:rsidR="00784F95" w:rsidRPr="00784F95" w:rsidTr="00152FE0">
        <w:tc>
          <w:tcPr>
            <w:tcW w:w="8388" w:type="dxa"/>
            <w:shd w:val="clear" w:color="auto" w:fill="auto"/>
          </w:tcPr>
          <w:p w:rsidR="00784F95" w:rsidRPr="00784F95" w:rsidRDefault="00784F95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83" w:type="dxa"/>
            <w:shd w:val="clear" w:color="auto" w:fill="auto"/>
          </w:tcPr>
          <w:p w:rsidR="00784F95" w:rsidRPr="00784F95" w:rsidRDefault="00784F95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84F95">
              <w:rPr>
                <w:b/>
              </w:rPr>
              <w:t>стр.</w:t>
            </w:r>
          </w:p>
          <w:p w:rsidR="00784F95" w:rsidRPr="00784F95" w:rsidRDefault="00784F95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84F95" w:rsidRPr="00784F95" w:rsidRDefault="00784F95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84F95" w:rsidRPr="00784F95" w:rsidTr="00152FE0">
        <w:trPr>
          <w:trHeight w:val="1410"/>
        </w:trPr>
        <w:tc>
          <w:tcPr>
            <w:tcW w:w="8388" w:type="dxa"/>
            <w:shd w:val="clear" w:color="auto" w:fill="auto"/>
          </w:tcPr>
          <w:p w:rsidR="00784F95" w:rsidRPr="00784F95" w:rsidRDefault="00784F95" w:rsidP="007D6A29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b/>
              </w:rPr>
            </w:pPr>
            <w:r w:rsidRPr="00784F95">
              <w:rPr>
                <w:b/>
                <w:caps/>
              </w:rPr>
              <w:t>1. Характеристика профессиональной деятельности выпускников и требования к результатам освоения основной профессиональной образовательной пр</w:t>
            </w:r>
            <w:r w:rsidRPr="00784F95">
              <w:rPr>
                <w:b/>
                <w:caps/>
              </w:rPr>
              <w:t>о</w:t>
            </w:r>
            <w:r w:rsidRPr="00784F95">
              <w:rPr>
                <w:b/>
                <w:caps/>
              </w:rPr>
              <w:t xml:space="preserve">граммы </w:t>
            </w:r>
          </w:p>
        </w:tc>
        <w:tc>
          <w:tcPr>
            <w:tcW w:w="1183" w:type="dxa"/>
            <w:shd w:val="clear" w:color="auto" w:fill="auto"/>
          </w:tcPr>
          <w:p w:rsidR="00784F95" w:rsidRPr="00784F95" w:rsidRDefault="007D6A29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84F95" w:rsidRPr="00784F95" w:rsidTr="00152FE0">
        <w:trPr>
          <w:trHeight w:val="741"/>
        </w:trPr>
        <w:tc>
          <w:tcPr>
            <w:tcW w:w="8388" w:type="dxa"/>
            <w:shd w:val="clear" w:color="auto" w:fill="auto"/>
          </w:tcPr>
          <w:p w:rsidR="00784F95" w:rsidRPr="00784F95" w:rsidRDefault="00784F95" w:rsidP="003277FA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b/>
                <w:caps/>
              </w:rPr>
            </w:pPr>
            <w:r w:rsidRPr="00784F95">
              <w:rPr>
                <w:b/>
                <w:caps/>
              </w:rPr>
              <w:t>2. Характеристик</w:t>
            </w:r>
            <w:r w:rsidR="00152FE0">
              <w:rPr>
                <w:b/>
                <w:caps/>
              </w:rPr>
              <w:t xml:space="preserve">а подготовки по специальности </w:t>
            </w:r>
          </w:p>
          <w:p w:rsidR="00784F95" w:rsidRPr="00784F95" w:rsidRDefault="00784F95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</w:p>
        </w:tc>
        <w:tc>
          <w:tcPr>
            <w:tcW w:w="1183" w:type="dxa"/>
            <w:shd w:val="clear" w:color="auto" w:fill="auto"/>
          </w:tcPr>
          <w:p w:rsidR="00784F95" w:rsidRPr="00784F95" w:rsidRDefault="007D6A29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84F95" w:rsidRPr="00784F95" w:rsidTr="00152FE0">
        <w:trPr>
          <w:trHeight w:val="487"/>
        </w:trPr>
        <w:tc>
          <w:tcPr>
            <w:tcW w:w="8388" w:type="dxa"/>
            <w:shd w:val="clear" w:color="auto" w:fill="auto"/>
          </w:tcPr>
          <w:p w:rsidR="00784F95" w:rsidRPr="00784F95" w:rsidRDefault="00784F95" w:rsidP="003277FA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b/>
                <w:caps/>
              </w:rPr>
            </w:pPr>
            <w:r w:rsidRPr="00784F95">
              <w:rPr>
                <w:b/>
                <w:caps/>
              </w:rPr>
              <w:t>3. базисный учебный план</w:t>
            </w:r>
          </w:p>
          <w:p w:rsidR="00784F95" w:rsidRPr="00784F95" w:rsidRDefault="00784F95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3" w:type="dxa"/>
            <w:shd w:val="clear" w:color="auto" w:fill="auto"/>
          </w:tcPr>
          <w:p w:rsidR="00784F95" w:rsidRPr="00784F95" w:rsidRDefault="007D6A29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84F95" w:rsidRPr="00784F95" w:rsidTr="00152FE0">
        <w:trPr>
          <w:trHeight w:val="649"/>
        </w:trPr>
        <w:tc>
          <w:tcPr>
            <w:tcW w:w="8388" w:type="dxa"/>
            <w:shd w:val="clear" w:color="auto" w:fill="auto"/>
          </w:tcPr>
          <w:p w:rsidR="00784F95" w:rsidRPr="00784F95" w:rsidRDefault="00784F95" w:rsidP="003277FA">
            <w:pPr>
              <w:pStyle w:val="1"/>
              <w:tabs>
                <w:tab w:val="num" w:pos="0"/>
              </w:tabs>
              <w:ind w:left="284" w:firstLine="0"/>
              <w:rPr>
                <w:b/>
                <w:caps/>
              </w:rPr>
            </w:pPr>
            <w:r w:rsidRPr="00784F95">
              <w:rPr>
                <w:b/>
                <w:caps/>
              </w:rPr>
              <w:t>4. перечень программ дисциплин, профессиональных модулей и практик</w:t>
            </w:r>
          </w:p>
          <w:p w:rsidR="00784F95" w:rsidRPr="00784F95" w:rsidRDefault="00784F95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</w:p>
        </w:tc>
        <w:tc>
          <w:tcPr>
            <w:tcW w:w="1183" w:type="dxa"/>
            <w:shd w:val="clear" w:color="auto" w:fill="auto"/>
          </w:tcPr>
          <w:p w:rsidR="00784F95" w:rsidRPr="00784F95" w:rsidRDefault="007D6A29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84F95" w:rsidRPr="00784F95" w:rsidTr="00152FE0">
        <w:trPr>
          <w:trHeight w:val="710"/>
        </w:trPr>
        <w:tc>
          <w:tcPr>
            <w:tcW w:w="8388" w:type="dxa"/>
            <w:shd w:val="clear" w:color="auto" w:fill="auto"/>
          </w:tcPr>
          <w:p w:rsidR="00784F95" w:rsidRPr="00784F95" w:rsidRDefault="00784F95" w:rsidP="003277FA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b/>
                <w:caps/>
              </w:rPr>
            </w:pPr>
            <w:r w:rsidRPr="00784F95">
              <w:rPr>
                <w:b/>
                <w:caps/>
              </w:rPr>
              <w:t xml:space="preserve">5. Контроль и оценка результатов освоения Основной профессиональной образовательной программы </w:t>
            </w:r>
          </w:p>
          <w:p w:rsidR="00784F95" w:rsidRPr="00784F95" w:rsidRDefault="00784F95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</w:p>
        </w:tc>
        <w:tc>
          <w:tcPr>
            <w:tcW w:w="1183" w:type="dxa"/>
            <w:shd w:val="clear" w:color="auto" w:fill="auto"/>
          </w:tcPr>
          <w:p w:rsidR="00784F95" w:rsidRPr="00784F95" w:rsidRDefault="007D6A29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7D6A29" w:rsidRPr="00784F95" w:rsidTr="00152FE0">
        <w:trPr>
          <w:trHeight w:val="710"/>
        </w:trPr>
        <w:tc>
          <w:tcPr>
            <w:tcW w:w="8388" w:type="dxa"/>
            <w:shd w:val="clear" w:color="auto" w:fill="auto"/>
          </w:tcPr>
          <w:p w:rsidR="007D6A29" w:rsidRPr="007D6A29" w:rsidRDefault="007D6A29" w:rsidP="007D6A29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b/>
                <w:bCs/>
                <w:caps/>
              </w:rPr>
            </w:pPr>
            <w:r w:rsidRPr="007D6A29">
              <w:rPr>
                <w:b/>
                <w:bCs/>
                <w:caps/>
              </w:rPr>
              <w:t xml:space="preserve">6. </w:t>
            </w:r>
            <w:r w:rsidRPr="007D6A29">
              <w:rPr>
                <w:b/>
                <w:caps/>
              </w:rPr>
              <w:t>ОБОСНОВАНИЕ</w:t>
            </w:r>
            <w:r w:rsidRPr="007D6A29">
              <w:rPr>
                <w:b/>
                <w:bCs/>
                <w:caps/>
              </w:rPr>
              <w:t xml:space="preserve"> ВАРИАТИВНОЙ ЧАСТИ ОПОП</w:t>
            </w:r>
          </w:p>
          <w:p w:rsidR="007D6A29" w:rsidRPr="00784F95" w:rsidRDefault="007D6A29" w:rsidP="003277FA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183" w:type="dxa"/>
            <w:shd w:val="clear" w:color="auto" w:fill="auto"/>
          </w:tcPr>
          <w:p w:rsidR="007D6A29" w:rsidRDefault="00B97F66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784F95" w:rsidRPr="00784F95" w:rsidTr="00152FE0">
        <w:trPr>
          <w:trHeight w:val="913"/>
        </w:trPr>
        <w:tc>
          <w:tcPr>
            <w:tcW w:w="8388" w:type="dxa"/>
            <w:shd w:val="clear" w:color="auto" w:fill="auto"/>
          </w:tcPr>
          <w:p w:rsidR="00784F95" w:rsidRPr="00784F95" w:rsidRDefault="00784F95" w:rsidP="003277FA">
            <w:pPr>
              <w:pStyle w:val="1"/>
              <w:tabs>
                <w:tab w:val="num" w:pos="0"/>
              </w:tabs>
              <w:ind w:left="284" w:firstLine="0"/>
              <w:jc w:val="both"/>
              <w:rPr>
                <w:b/>
                <w:caps/>
              </w:rPr>
            </w:pPr>
            <w:r w:rsidRPr="00784F95">
              <w:rPr>
                <w:b/>
                <w:caps/>
              </w:rPr>
              <w:t xml:space="preserve">ПРИЛОЖЕНИЯ </w:t>
            </w:r>
          </w:p>
          <w:p w:rsidR="00784F95" w:rsidRPr="00784F95" w:rsidRDefault="00784F95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aps/>
              </w:rPr>
            </w:pPr>
          </w:p>
        </w:tc>
        <w:tc>
          <w:tcPr>
            <w:tcW w:w="1183" w:type="dxa"/>
            <w:shd w:val="clear" w:color="auto" w:fill="auto"/>
          </w:tcPr>
          <w:p w:rsidR="00784F95" w:rsidRPr="00784F95" w:rsidRDefault="00784F95" w:rsidP="003277F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784F95" w:rsidRPr="00784F95" w:rsidRDefault="00784F95" w:rsidP="00784F95">
      <w:pPr>
        <w:widowControl w:val="0"/>
        <w:suppressAutoHyphens/>
        <w:autoSpaceDE w:val="0"/>
        <w:autoSpaceDN w:val="0"/>
        <w:adjustRightInd w:val="0"/>
        <w:jc w:val="center"/>
        <w:rPr>
          <w:b/>
        </w:rPr>
      </w:pPr>
      <w:r w:rsidRPr="00784F95">
        <w:rPr>
          <w:b/>
        </w:rPr>
        <w:br/>
      </w:r>
    </w:p>
    <w:p w:rsidR="00784F95" w:rsidRPr="00784F95" w:rsidRDefault="00784F95" w:rsidP="00784F95">
      <w:pPr>
        <w:widowControl w:val="0"/>
        <w:suppressAutoHyphens/>
        <w:autoSpaceDE w:val="0"/>
        <w:autoSpaceDN w:val="0"/>
        <w:adjustRightInd w:val="0"/>
        <w:ind w:left="540"/>
        <w:jc w:val="both"/>
      </w:pPr>
    </w:p>
    <w:p w:rsidR="00784F95" w:rsidRPr="00784F95" w:rsidRDefault="00784F95" w:rsidP="00784F95">
      <w:pPr>
        <w:widowControl w:val="0"/>
        <w:suppressAutoHyphens/>
        <w:autoSpaceDE w:val="0"/>
        <w:autoSpaceDN w:val="0"/>
        <w:adjustRightInd w:val="0"/>
        <w:ind w:left="540"/>
        <w:jc w:val="both"/>
      </w:pPr>
    </w:p>
    <w:p w:rsidR="00784F95" w:rsidRPr="00784F95" w:rsidRDefault="00784F95" w:rsidP="00784F95">
      <w:pPr>
        <w:sectPr w:rsidR="00784F95" w:rsidRPr="00784F95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784F95" w:rsidRPr="00784F95" w:rsidRDefault="00784F95" w:rsidP="00784F95">
      <w:pPr>
        <w:pStyle w:val="1"/>
        <w:ind w:firstLine="0"/>
        <w:rPr>
          <w:b/>
          <w:caps/>
        </w:rPr>
      </w:pPr>
      <w:r w:rsidRPr="00784F95">
        <w:rPr>
          <w:b/>
          <w:caps/>
        </w:rPr>
        <w:lastRenderedPageBreak/>
        <w:t>1. Характеристика профессиональной деятельности выпускн</w:t>
      </w:r>
      <w:r w:rsidRPr="00784F95">
        <w:rPr>
          <w:b/>
          <w:caps/>
        </w:rPr>
        <w:t>и</w:t>
      </w:r>
      <w:r w:rsidRPr="00784F95">
        <w:rPr>
          <w:b/>
          <w:caps/>
        </w:rPr>
        <w:t>ков и требования к результатам освоения основной профе</w:t>
      </w:r>
      <w:r w:rsidRPr="00784F95">
        <w:rPr>
          <w:b/>
          <w:caps/>
        </w:rPr>
        <w:t>с</w:t>
      </w:r>
      <w:r w:rsidRPr="00784F95">
        <w:rPr>
          <w:b/>
          <w:caps/>
        </w:rPr>
        <w:t xml:space="preserve">сиональной образовательной программы </w:t>
      </w:r>
    </w:p>
    <w:p w:rsidR="00784F95" w:rsidRPr="00784F95" w:rsidRDefault="00784F95" w:rsidP="00784F95">
      <w:pPr>
        <w:widowControl w:val="0"/>
        <w:suppressAutoHyphens/>
        <w:rPr>
          <w:b/>
          <w:smallCaps/>
          <w:sz w:val="16"/>
          <w:szCs w:val="16"/>
          <w:highlight w:val="green"/>
        </w:rPr>
      </w:pPr>
    </w:p>
    <w:p w:rsidR="00784F95" w:rsidRPr="001112BF" w:rsidRDefault="00784F95" w:rsidP="009F31CF">
      <w:pPr>
        <w:widowControl w:val="0"/>
        <w:suppressAutoHyphens/>
        <w:rPr>
          <w:b/>
          <w:smallCaps/>
        </w:rPr>
      </w:pPr>
      <w:r w:rsidRPr="001112BF">
        <w:rPr>
          <w:b/>
          <w:smallCaps/>
        </w:rPr>
        <w:t>1.1. Характеристика профессиональной деятельности выпускников</w:t>
      </w:r>
    </w:p>
    <w:p w:rsidR="00784F95" w:rsidRPr="009F31CF" w:rsidRDefault="00784F95" w:rsidP="009F31CF">
      <w:pPr>
        <w:pStyle w:val="HTML"/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F31CF">
        <w:rPr>
          <w:rFonts w:ascii="Times New Roman" w:hAnsi="Times New Roman" w:cs="Times New Roman"/>
          <w:sz w:val="28"/>
          <w:szCs w:val="28"/>
        </w:rPr>
        <w:t>Область профессиональной деятельности выпускников:</w:t>
      </w:r>
      <w:r w:rsidR="009F31CF" w:rsidRPr="009F31CF">
        <w:rPr>
          <w:color w:val="000000"/>
          <w:sz w:val="28"/>
          <w:szCs w:val="28"/>
          <w:lang w:eastAsia="en-US"/>
        </w:rPr>
        <w:t xml:space="preserve"> </w:t>
      </w:r>
      <w:r w:rsidR="009F31CF" w:rsidRPr="009F31CF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техническое обслуживание и ремонт систем и агрегатов строительных машин, автомобилей.</w:t>
      </w:r>
    </w:p>
    <w:p w:rsidR="009F31CF" w:rsidRDefault="00784F95" w:rsidP="009F31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color w:val="000000"/>
          <w:sz w:val="28"/>
          <w:szCs w:val="28"/>
          <w:lang w:eastAsia="en-US"/>
        </w:rPr>
      </w:pPr>
      <w:r w:rsidRPr="009F31CF">
        <w:rPr>
          <w:sz w:val="28"/>
          <w:szCs w:val="28"/>
        </w:rPr>
        <w:t>Объекты профессиональной деятельности выпускников:</w:t>
      </w:r>
      <w:r w:rsidR="009F31CF" w:rsidRPr="009F31CF">
        <w:rPr>
          <w:color w:val="000000"/>
          <w:sz w:val="28"/>
          <w:szCs w:val="28"/>
          <w:lang w:eastAsia="en-US"/>
        </w:rPr>
        <w:t xml:space="preserve"> </w:t>
      </w:r>
      <w:r w:rsidR="009F31CF">
        <w:rPr>
          <w:color w:val="000000"/>
          <w:sz w:val="28"/>
          <w:szCs w:val="28"/>
          <w:lang w:eastAsia="en-US"/>
        </w:rPr>
        <w:t>системы, агрегаты и узлы строительных машин, автомобилей; техническая документация.</w:t>
      </w:r>
    </w:p>
    <w:p w:rsidR="00B56AA6" w:rsidRPr="001112BF" w:rsidRDefault="00B56AA6" w:rsidP="009F31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</w:rPr>
      </w:pPr>
    </w:p>
    <w:p w:rsidR="00784F95" w:rsidRPr="00784F95" w:rsidRDefault="00784F95" w:rsidP="009F31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mallCaps/>
        </w:rPr>
      </w:pPr>
      <w:r w:rsidRPr="00784F95">
        <w:rPr>
          <w:b/>
          <w:smallCaps/>
        </w:rPr>
        <w:t>1.2.  Требования к результатам освоения основной профессиональной образовательной программы</w:t>
      </w:r>
    </w:p>
    <w:p w:rsidR="00784F95" w:rsidRPr="00784F95" w:rsidRDefault="00784F95" w:rsidP="009F3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784F95" w:rsidRPr="00784F95" w:rsidRDefault="00784F95" w:rsidP="009F31CF">
      <w:pPr>
        <w:pStyle w:val="HTML"/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784F95">
        <w:rPr>
          <w:rFonts w:ascii="Times New Roman" w:hAnsi="Times New Roman" w:cs="Times New Roman"/>
          <w:sz w:val="24"/>
          <w:szCs w:val="24"/>
        </w:rPr>
        <w:t xml:space="preserve">В результате освоения основной профессиональной образовательной </w:t>
      </w:r>
      <w:proofErr w:type="gramStart"/>
      <w:r w:rsidRPr="00784F95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784F95">
        <w:rPr>
          <w:rFonts w:ascii="Times New Roman" w:hAnsi="Times New Roman" w:cs="Times New Roman"/>
          <w:sz w:val="24"/>
          <w:szCs w:val="24"/>
        </w:rPr>
        <w:t xml:space="preserve">  обучающиеся должны овладеть следующими основными видами профессиональной деятельности (ВПД), общими (ОК) и профессиональными (ПК) компетенциями. </w:t>
      </w:r>
    </w:p>
    <w:p w:rsidR="00784F95" w:rsidRPr="00784F95" w:rsidRDefault="00784F95" w:rsidP="009F31C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16"/>
          <w:szCs w:val="16"/>
        </w:rPr>
      </w:pPr>
    </w:p>
    <w:p w:rsidR="00784F95" w:rsidRPr="00784F95" w:rsidRDefault="00784F95" w:rsidP="009F31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784F95">
        <w:rPr>
          <w:b/>
        </w:rPr>
        <w:t>Общие компетенции</w:t>
      </w:r>
    </w:p>
    <w:p w:rsidR="00784F95" w:rsidRPr="00784F95" w:rsidRDefault="00784F95" w:rsidP="009F31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80"/>
      </w:tblGrid>
      <w:tr w:rsidR="00784F95" w:rsidRPr="00784F95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784F95" w:rsidRDefault="00784F95" w:rsidP="009F31CF">
            <w:pPr>
              <w:widowControl w:val="0"/>
              <w:suppressAutoHyphens/>
              <w:jc w:val="both"/>
              <w:rPr>
                <w:b/>
              </w:rPr>
            </w:pPr>
            <w:r w:rsidRPr="00784F95">
              <w:rPr>
                <w:b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784F95" w:rsidRDefault="00784F95" w:rsidP="009F31CF">
            <w:pPr>
              <w:widowControl w:val="0"/>
              <w:suppressAutoHyphens/>
              <w:jc w:val="center"/>
              <w:rPr>
                <w:b/>
              </w:rPr>
            </w:pPr>
            <w:r w:rsidRPr="00784F95">
              <w:rPr>
                <w:b/>
              </w:rPr>
              <w:t>Наименование общих компетенций</w:t>
            </w:r>
          </w:p>
        </w:tc>
      </w:tr>
      <w:tr w:rsidR="00784F95" w:rsidRPr="00784F95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784F95" w:rsidRDefault="00784F95" w:rsidP="009F31CF">
            <w:pPr>
              <w:widowControl w:val="0"/>
              <w:suppressAutoHyphens/>
              <w:jc w:val="both"/>
            </w:pPr>
            <w:r w:rsidRPr="00784F95">
              <w:t>ОК 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784F95" w:rsidRDefault="001112BF" w:rsidP="009F31CF">
            <w:pPr>
              <w:widowControl w:val="0"/>
              <w:suppressAutoHyphens/>
              <w:jc w:val="both"/>
            </w:pPr>
            <w:r>
              <w:t>Понимать сущность и социальную  значимость своей будущей профессии, проявлять к ней устойчивый интерес.</w:t>
            </w:r>
          </w:p>
        </w:tc>
      </w:tr>
      <w:tr w:rsidR="00784F95" w:rsidRPr="00784F95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784F95" w:rsidRDefault="00784F95" w:rsidP="009F31CF">
            <w:pPr>
              <w:widowControl w:val="0"/>
              <w:suppressAutoHyphens/>
              <w:jc w:val="both"/>
            </w:pPr>
            <w:r w:rsidRPr="00784F95">
              <w:t>ОК 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784F95" w:rsidRDefault="001112BF" w:rsidP="009F31CF">
            <w:pPr>
              <w:widowControl w:val="0"/>
              <w:suppressAutoHyphens/>
              <w:jc w:val="both"/>
            </w:pPr>
            <w:r>
              <w:t>Организовывать собственную деятельность, выбирать типовые методы  и  способы выполнения профессиональных задач, оценивать их эффективность и качество.</w:t>
            </w:r>
          </w:p>
        </w:tc>
      </w:tr>
      <w:tr w:rsidR="00784F95" w:rsidRPr="00784F95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784F95" w:rsidRDefault="00784F95" w:rsidP="009F31CF">
            <w:pPr>
              <w:widowControl w:val="0"/>
              <w:suppressAutoHyphens/>
              <w:jc w:val="both"/>
            </w:pPr>
            <w:r w:rsidRPr="00784F95">
              <w:t>ОК</w:t>
            </w:r>
            <w:r w:rsidR="001112BF">
              <w:t xml:space="preserve"> 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784F95" w:rsidRDefault="009F31CF" w:rsidP="009F31CF">
            <w:pPr>
              <w:widowControl w:val="0"/>
              <w:suppressAutoHyphens/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1112BF" w:rsidRPr="00784F95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BF" w:rsidRDefault="001112BF" w:rsidP="009F31CF">
            <w:r w:rsidRPr="00222B7B">
              <w:t>ОК</w:t>
            </w:r>
            <w:r>
              <w:t xml:space="preserve"> 4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1CF" w:rsidRDefault="009F31CF" w:rsidP="009F31CF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Осуществлять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          </w:t>
            </w:r>
            <w:r>
              <w:rPr>
                <w:color w:val="000000"/>
                <w:sz w:val="28"/>
                <w:szCs w:val="28"/>
                <w:lang w:eastAsia="en-US"/>
              </w:rPr>
              <w:t>поиск</w:t>
            </w:r>
            <w:r>
              <w:rPr>
                <w:rFonts w:ascii="Arial" w:hAnsi="Arial" w:cs="Arial"/>
                <w:color w:val="000000"/>
                <w:sz w:val="28"/>
                <w:szCs w:val="28"/>
                <w:lang w:eastAsia="en-US"/>
              </w:rPr>
              <w:t xml:space="preserve">          </w:t>
            </w:r>
            <w:r>
              <w:rPr>
                <w:color w:val="000000"/>
                <w:sz w:val="28"/>
                <w:szCs w:val="28"/>
                <w:lang w:eastAsia="en-US"/>
              </w:rPr>
              <w:t>информации,</w:t>
            </w:r>
            <w:r>
              <w:rPr>
                <w:rFonts w:ascii="Arial" w:cs="Arial"/>
                <w:color w:val="000000"/>
                <w:sz w:val="28"/>
                <w:szCs w:val="28"/>
                <w:lang w:eastAsia="en-US"/>
              </w:rPr>
              <w:t xml:space="preserve">          </w:t>
            </w:r>
            <w:r>
              <w:rPr>
                <w:color w:val="000000"/>
                <w:sz w:val="28"/>
                <w:szCs w:val="28"/>
                <w:lang w:eastAsia="en-US"/>
              </w:rPr>
              <w:t>необходимой</w:t>
            </w:r>
          </w:p>
          <w:p w:rsidR="001112BF" w:rsidRDefault="009F31CF" w:rsidP="009F31CF">
            <w:pPr>
              <w:widowControl w:val="0"/>
              <w:suppressAutoHyphens/>
              <w:jc w:val="both"/>
            </w:pPr>
            <w:r>
              <w:rPr>
                <w:color w:val="000000"/>
                <w:sz w:val="28"/>
                <w:szCs w:val="28"/>
                <w:lang w:eastAsia="en-US"/>
              </w:rPr>
              <w:t>для эффективного выполнения профессиональных задач.</w:t>
            </w:r>
          </w:p>
        </w:tc>
      </w:tr>
      <w:tr w:rsidR="001112BF" w:rsidRPr="00784F95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BF" w:rsidRDefault="001112BF" w:rsidP="009F31CF">
            <w:r w:rsidRPr="00222B7B">
              <w:t>ОК</w:t>
            </w:r>
            <w:r>
              <w:t xml:space="preserve"> 5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BF" w:rsidRDefault="001112BF" w:rsidP="009F31CF">
            <w:pPr>
              <w:widowControl w:val="0"/>
              <w:suppressAutoHyphens/>
              <w:jc w:val="both"/>
            </w:pPr>
            <w: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112BF" w:rsidRPr="00784F95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BF" w:rsidRDefault="001112BF" w:rsidP="009F31CF">
            <w:r w:rsidRPr="00222B7B">
              <w:t>ОК</w:t>
            </w:r>
            <w:r>
              <w:t xml:space="preserve"> 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BF" w:rsidRDefault="001112BF" w:rsidP="009F31CF">
            <w:pPr>
              <w:widowControl w:val="0"/>
              <w:suppressAutoHyphens/>
              <w:jc w:val="both"/>
            </w:pPr>
            <w: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1112BF" w:rsidRPr="00784F95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BF" w:rsidRDefault="001112BF" w:rsidP="009F31CF">
            <w:r w:rsidRPr="00222B7B">
              <w:t>ОК</w:t>
            </w:r>
            <w:r>
              <w:t xml:space="preserve"> 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2BF" w:rsidRDefault="00823725" w:rsidP="009F31CF">
            <w:pPr>
              <w:widowControl w:val="0"/>
              <w:suppressAutoHyphens/>
              <w:jc w:val="both"/>
            </w:pPr>
            <w:r w:rsidRPr="001112BF">
              <w:t>Исполнять воинскую обязанность, в том числе с применением</w:t>
            </w:r>
            <w:r>
              <w:t xml:space="preserve"> </w:t>
            </w:r>
            <w:r w:rsidRPr="001112BF">
              <w:t>полученных профессиональных знаний (для юношей).</w:t>
            </w:r>
          </w:p>
        </w:tc>
      </w:tr>
    </w:tbl>
    <w:p w:rsidR="00784F95" w:rsidRDefault="00784F95" w:rsidP="009F31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14D30" w:rsidRPr="00784F95" w:rsidRDefault="00914D30" w:rsidP="009F31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84F95" w:rsidRPr="00784F95" w:rsidRDefault="00784F95" w:rsidP="009F31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784F95">
        <w:rPr>
          <w:b/>
        </w:rPr>
        <w:t>Основные виды профессиональной деятельности и профессиональные компетенции</w:t>
      </w:r>
    </w:p>
    <w:p w:rsidR="00784F95" w:rsidRPr="00784F95" w:rsidRDefault="00784F95" w:rsidP="009F3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280"/>
      </w:tblGrid>
      <w:tr w:rsidR="00784F95" w:rsidRPr="00883BDA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883BDA" w:rsidRDefault="00784F95" w:rsidP="009F31CF">
            <w:pPr>
              <w:widowControl w:val="0"/>
              <w:suppressAutoHyphens/>
              <w:jc w:val="both"/>
              <w:rPr>
                <w:b/>
              </w:rPr>
            </w:pPr>
            <w:r w:rsidRPr="00883BDA">
              <w:rPr>
                <w:b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883BDA" w:rsidRDefault="00784F95" w:rsidP="009F31CF">
            <w:pPr>
              <w:widowControl w:val="0"/>
              <w:suppressAutoHyphens/>
              <w:jc w:val="center"/>
              <w:rPr>
                <w:b/>
              </w:rPr>
            </w:pPr>
            <w:r w:rsidRPr="00883BDA">
              <w:rPr>
                <w:b/>
              </w:rPr>
              <w:t>Наименование видов профессиональной деятельности и профессиональных компетенций</w:t>
            </w:r>
          </w:p>
        </w:tc>
      </w:tr>
      <w:tr w:rsidR="00784F95" w:rsidRPr="00883BDA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883BDA" w:rsidRDefault="00784F95" w:rsidP="009F31CF">
            <w:pPr>
              <w:widowControl w:val="0"/>
              <w:suppressAutoHyphens/>
              <w:jc w:val="both"/>
              <w:rPr>
                <w:b/>
              </w:rPr>
            </w:pPr>
            <w:r w:rsidRPr="00883BDA">
              <w:rPr>
                <w:b/>
              </w:rPr>
              <w:t>ВПД 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823725" w:rsidRDefault="00823725" w:rsidP="009F31CF">
            <w:pPr>
              <w:autoSpaceDE w:val="0"/>
              <w:autoSpaceDN w:val="0"/>
              <w:adjustRightInd w:val="0"/>
              <w:rPr>
                <w:b/>
              </w:rPr>
            </w:pPr>
            <w:r w:rsidRPr="00823725">
              <w:rPr>
                <w:b/>
                <w:bCs/>
                <w:color w:val="000000"/>
                <w:lang w:eastAsia="en-US"/>
              </w:rPr>
              <w:t>Техническое обслуживание и ремонт систем, узлов, агрегатов строител</w:t>
            </w:r>
            <w:r w:rsidRPr="00823725">
              <w:rPr>
                <w:b/>
                <w:bCs/>
                <w:color w:val="000000"/>
                <w:lang w:eastAsia="en-US"/>
              </w:rPr>
              <w:t>ь</w:t>
            </w:r>
            <w:r w:rsidRPr="00823725">
              <w:rPr>
                <w:b/>
                <w:bCs/>
                <w:color w:val="000000"/>
                <w:lang w:eastAsia="en-US"/>
              </w:rPr>
              <w:t>ных машин.</w:t>
            </w:r>
          </w:p>
        </w:tc>
      </w:tr>
      <w:tr w:rsidR="00784F95" w:rsidRPr="00883BDA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883BDA" w:rsidRDefault="00784F95" w:rsidP="009F31CF">
            <w:pPr>
              <w:widowControl w:val="0"/>
              <w:suppressAutoHyphens/>
              <w:jc w:val="both"/>
            </w:pPr>
            <w:r w:rsidRPr="00883BDA">
              <w:t>ПК 1.1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823725" w:rsidRDefault="00823725" w:rsidP="009F31CF">
            <w:pPr>
              <w:widowControl w:val="0"/>
              <w:suppressAutoHyphens/>
              <w:jc w:val="both"/>
            </w:pPr>
            <w:r w:rsidRPr="00823725">
              <w:rPr>
                <w:color w:val="000000"/>
                <w:lang w:eastAsia="en-US"/>
              </w:rPr>
              <w:t>Определять техническое состояние систем, агрегатов и узлов строительных машин.</w:t>
            </w:r>
          </w:p>
        </w:tc>
      </w:tr>
      <w:tr w:rsidR="00784F95" w:rsidRPr="00883BDA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883BDA" w:rsidRDefault="00784F95" w:rsidP="009F31CF">
            <w:pPr>
              <w:widowControl w:val="0"/>
              <w:suppressAutoHyphens/>
              <w:jc w:val="both"/>
            </w:pPr>
            <w:r w:rsidRPr="00883BDA">
              <w:t>ПК 1.2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823725" w:rsidRDefault="00823725" w:rsidP="009F31CF">
            <w:pPr>
              <w:autoSpaceDE w:val="0"/>
              <w:autoSpaceDN w:val="0"/>
              <w:adjustRightInd w:val="0"/>
            </w:pPr>
            <w:r w:rsidRPr="00823725">
              <w:rPr>
                <w:color w:val="000000"/>
                <w:lang w:eastAsia="en-US"/>
              </w:rPr>
              <w:t>Демонтировать системы, агрегаты и узлы строительных машин и выполнять комплекс работ по устранению неисправностей.</w:t>
            </w:r>
          </w:p>
        </w:tc>
      </w:tr>
      <w:tr w:rsidR="00784F95" w:rsidRPr="00883BDA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883BDA" w:rsidRDefault="00784F95" w:rsidP="009F31CF">
            <w:pPr>
              <w:widowControl w:val="0"/>
              <w:suppressAutoHyphens/>
              <w:jc w:val="both"/>
              <w:rPr>
                <w:lang w:val="en-US"/>
              </w:rPr>
            </w:pPr>
            <w:r w:rsidRPr="00883BDA">
              <w:t xml:space="preserve">ПК </w:t>
            </w:r>
            <w:r w:rsidR="001112BF" w:rsidRPr="00883BDA">
              <w:t>1.3</w:t>
            </w:r>
            <w:r w:rsidRPr="00883BDA">
              <w:rPr>
                <w:lang w:val="en-US"/>
              </w:rPr>
              <w:t xml:space="preserve">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823725" w:rsidRDefault="00823725" w:rsidP="009F31CF">
            <w:pPr>
              <w:widowControl w:val="0"/>
              <w:suppressAutoHyphens/>
              <w:jc w:val="both"/>
            </w:pPr>
            <w:r w:rsidRPr="00823725">
              <w:rPr>
                <w:color w:val="000000"/>
                <w:lang w:eastAsia="en-US"/>
              </w:rPr>
              <w:t>Собирать, регулировать и испытывать системы, агрегаты и узлы строительных машин.</w:t>
            </w:r>
          </w:p>
        </w:tc>
      </w:tr>
      <w:tr w:rsidR="00784F95" w:rsidRPr="00883BDA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883BDA" w:rsidRDefault="00784F95" w:rsidP="009F31CF">
            <w:pPr>
              <w:widowControl w:val="0"/>
              <w:suppressAutoHyphens/>
              <w:jc w:val="both"/>
              <w:rPr>
                <w:b/>
                <w:lang w:val="en-US"/>
              </w:rPr>
            </w:pPr>
            <w:r w:rsidRPr="00883BDA">
              <w:rPr>
                <w:b/>
              </w:rPr>
              <w:t xml:space="preserve">ВПД </w:t>
            </w:r>
            <w:r w:rsidRPr="00883BDA">
              <w:rPr>
                <w:b/>
                <w:lang w:val="en-US"/>
              </w:rPr>
              <w:t>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823725" w:rsidRDefault="00823725" w:rsidP="009F31CF">
            <w:pPr>
              <w:widowControl w:val="0"/>
              <w:suppressAutoHyphens/>
              <w:jc w:val="both"/>
              <w:rPr>
                <w:b/>
              </w:rPr>
            </w:pPr>
            <w:r w:rsidRPr="00823725">
              <w:rPr>
                <w:b/>
                <w:bCs/>
                <w:color w:val="000000"/>
                <w:lang w:eastAsia="en-US"/>
              </w:rPr>
              <w:t xml:space="preserve">Техническое обслуживание и ремонт систем, узлов, приборов </w:t>
            </w:r>
            <w:r w:rsidRPr="00823725">
              <w:rPr>
                <w:b/>
                <w:bCs/>
                <w:color w:val="000000"/>
                <w:lang w:eastAsia="en-US"/>
              </w:rPr>
              <w:lastRenderedPageBreak/>
              <w:t>автомобилей.</w:t>
            </w:r>
          </w:p>
        </w:tc>
      </w:tr>
      <w:tr w:rsidR="00784F95" w:rsidRPr="00883BDA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883BDA" w:rsidRDefault="00784F95" w:rsidP="009F31CF">
            <w:pPr>
              <w:widowControl w:val="0"/>
              <w:suppressAutoHyphens/>
              <w:jc w:val="both"/>
            </w:pPr>
            <w:r w:rsidRPr="00883BDA">
              <w:lastRenderedPageBreak/>
              <w:t xml:space="preserve">ПК </w:t>
            </w:r>
            <w:r w:rsidRPr="00883BDA">
              <w:rPr>
                <w:lang w:val="en-US"/>
              </w:rPr>
              <w:t>2</w:t>
            </w:r>
            <w:r w:rsidRPr="00883BDA">
              <w:t>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823725" w:rsidRDefault="00823725" w:rsidP="009F31CF">
            <w:pPr>
              <w:widowControl w:val="0"/>
              <w:suppressAutoHyphens/>
            </w:pPr>
            <w:r w:rsidRPr="00823725">
              <w:rPr>
                <w:color w:val="000000"/>
                <w:lang w:eastAsia="en-US"/>
              </w:rPr>
              <w:t>Определять техническое состояние систем, агрегатов, узлов, приборов автомобилей.</w:t>
            </w:r>
          </w:p>
        </w:tc>
      </w:tr>
      <w:tr w:rsidR="00784F95" w:rsidRPr="00883BDA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883BDA" w:rsidRDefault="00784F95" w:rsidP="009F31CF">
            <w:pPr>
              <w:widowControl w:val="0"/>
              <w:suppressAutoHyphens/>
              <w:jc w:val="both"/>
            </w:pPr>
            <w:r w:rsidRPr="00883BDA">
              <w:t xml:space="preserve">ПК </w:t>
            </w:r>
            <w:r w:rsidRPr="00883BDA">
              <w:rPr>
                <w:lang w:val="en-US"/>
              </w:rPr>
              <w:t>2</w:t>
            </w:r>
            <w:r w:rsidRPr="00883BDA">
              <w:t>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823725" w:rsidRDefault="00823725" w:rsidP="009F31CF">
            <w:pPr>
              <w:widowControl w:val="0"/>
              <w:suppressAutoHyphens/>
            </w:pPr>
            <w:r w:rsidRPr="00823725">
              <w:rPr>
                <w:color w:val="000000"/>
                <w:lang w:eastAsia="en-US"/>
              </w:rPr>
              <w:t>Демонтировать системы, агрегаты, узлы, приборы автомобилей и выполнять комплекс работ по устранению неисправностей.</w:t>
            </w:r>
          </w:p>
        </w:tc>
      </w:tr>
      <w:tr w:rsidR="00784F95" w:rsidRPr="00883BDA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883BDA" w:rsidRDefault="00B22B64" w:rsidP="009F31CF">
            <w:pPr>
              <w:widowControl w:val="0"/>
              <w:suppressAutoHyphens/>
              <w:jc w:val="both"/>
              <w:rPr>
                <w:lang w:val="en-US"/>
              </w:rPr>
            </w:pPr>
            <w:r w:rsidRPr="00883BDA">
              <w:t>ПК 2.3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823725" w:rsidRDefault="00823725" w:rsidP="009F31CF">
            <w:pPr>
              <w:widowControl w:val="0"/>
              <w:suppressAutoHyphens/>
            </w:pPr>
            <w:r w:rsidRPr="00823725">
              <w:rPr>
                <w:color w:val="000000"/>
                <w:lang w:eastAsia="en-US"/>
              </w:rPr>
              <w:t>Собирать, регулировать и испытывать системы, агрегаты, узлы, приборы автомобилей.</w:t>
            </w:r>
          </w:p>
        </w:tc>
      </w:tr>
      <w:tr w:rsidR="00784F95" w:rsidRPr="00883BDA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883BDA" w:rsidRDefault="00784F95" w:rsidP="009F31CF">
            <w:pPr>
              <w:widowControl w:val="0"/>
              <w:suppressAutoHyphens/>
              <w:jc w:val="both"/>
              <w:rPr>
                <w:b/>
                <w:lang w:val="en-US"/>
              </w:rPr>
            </w:pPr>
            <w:r w:rsidRPr="00883BDA">
              <w:rPr>
                <w:b/>
              </w:rPr>
              <w:t xml:space="preserve">ВПД </w:t>
            </w:r>
            <w:r w:rsidRPr="00883BDA">
              <w:rPr>
                <w:b/>
                <w:lang w:val="en-US"/>
              </w:rPr>
              <w:t>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823725" w:rsidRDefault="00823725" w:rsidP="009F31CF">
            <w:pPr>
              <w:widowControl w:val="0"/>
              <w:suppressAutoHyphens/>
              <w:jc w:val="both"/>
              <w:rPr>
                <w:b/>
              </w:rPr>
            </w:pPr>
            <w:r w:rsidRPr="00823725">
              <w:rPr>
                <w:b/>
                <w:bCs/>
                <w:color w:val="000000"/>
                <w:lang w:eastAsia="en-US"/>
              </w:rPr>
              <w:t>Выполнение сварки и резки средней сложности деталей.</w:t>
            </w:r>
          </w:p>
        </w:tc>
      </w:tr>
      <w:tr w:rsidR="00784F95" w:rsidRPr="00883BDA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883BDA" w:rsidRDefault="00784F95" w:rsidP="009F31CF">
            <w:pPr>
              <w:widowControl w:val="0"/>
              <w:suppressAutoHyphens/>
              <w:jc w:val="both"/>
            </w:pPr>
            <w:r w:rsidRPr="00883BDA">
              <w:t xml:space="preserve">ПК </w:t>
            </w:r>
            <w:r w:rsidRPr="00883BDA">
              <w:rPr>
                <w:lang w:val="en-US"/>
              </w:rPr>
              <w:t>3</w:t>
            </w:r>
            <w:r w:rsidRPr="00883BDA">
              <w:t>.1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823725" w:rsidRDefault="00823725" w:rsidP="009F31CF">
            <w:pPr>
              <w:widowControl w:val="0"/>
              <w:suppressAutoHyphens/>
              <w:jc w:val="both"/>
            </w:pPr>
            <w:r w:rsidRPr="00823725">
              <w:rPr>
                <w:color w:val="000000"/>
                <w:lang w:eastAsia="en-US"/>
              </w:rPr>
              <w:t>Собирать изделия, сваривать, наплавлять дефекты.</w:t>
            </w:r>
          </w:p>
        </w:tc>
      </w:tr>
      <w:tr w:rsidR="00784F95" w:rsidRPr="00883BDA" w:rsidTr="003277FA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883BDA" w:rsidRDefault="00784F95" w:rsidP="009F31CF">
            <w:pPr>
              <w:widowControl w:val="0"/>
              <w:suppressAutoHyphens/>
              <w:jc w:val="both"/>
            </w:pPr>
            <w:r w:rsidRPr="00883BDA">
              <w:t xml:space="preserve">ПК </w:t>
            </w:r>
            <w:r w:rsidRPr="00883BDA">
              <w:rPr>
                <w:lang w:val="en-US"/>
              </w:rPr>
              <w:t>3</w:t>
            </w:r>
            <w:r w:rsidRPr="00883BDA">
              <w:t>.2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F95" w:rsidRPr="00823725" w:rsidRDefault="00823725" w:rsidP="009F31CF">
            <w:pPr>
              <w:widowControl w:val="0"/>
              <w:suppressAutoHyphens/>
              <w:jc w:val="both"/>
            </w:pPr>
            <w:r w:rsidRPr="00823725">
              <w:rPr>
                <w:color w:val="000000"/>
                <w:lang w:eastAsia="en-US"/>
              </w:rPr>
              <w:t>Выполнять ручную и машинную резку.</w:t>
            </w:r>
          </w:p>
        </w:tc>
      </w:tr>
    </w:tbl>
    <w:p w:rsidR="00784F95" w:rsidRDefault="00784F95" w:rsidP="009F31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22B64" w:rsidRDefault="00B22B64" w:rsidP="009F31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22B64" w:rsidRDefault="00B22B64" w:rsidP="009F31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3277FA" w:rsidRDefault="003277FA" w:rsidP="009F31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22B64" w:rsidRDefault="00B22B64" w:rsidP="009F31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22B64" w:rsidRDefault="00B22B64" w:rsidP="009F31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84F95" w:rsidRPr="00784F95" w:rsidRDefault="00784F95" w:rsidP="009F31CF">
      <w:pPr>
        <w:pStyle w:val="1"/>
        <w:tabs>
          <w:tab w:val="num" w:pos="0"/>
        </w:tabs>
        <w:ind w:firstLine="0"/>
        <w:rPr>
          <w:b/>
          <w:caps/>
        </w:rPr>
      </w:pPr>
      <w:r w:rsidRPr="00784F95">
        <w:rPr>
          <w:b/>
          <w:caps/>
        </w:rPr>
        <w:t>2. Характеристика подготовки по специальности / профессии</w:t>
      </w:r>
    </w:p>
    <w:p w:rsidR="00784F95" w:rsidRPr="00784F95" w:rsidRDefault="00784F95" w:rsidP="009F31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784F95" w:rsidRPr="00784F95" w:rsidRDefault="00784F95" w:rsidP="009F31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784F95">
        <w:rPr>
          <w:b/>
        </w:rPr>
        <w:t xml:space="preserve">2.1. Нормативные сроки освоения программы </w:t>
      </w:r>
    </w:p>
    <w:p w:rsidR="00784F95" w:rsidRPr="00784F95" w:rsidRDefault="00784F95" w:rsidP="009F31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6F02A5" w:rsidRPr="00784102" w:rsidRDefault="006F02A5" w:rsidP="006F02A5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4102">
        <w:rPr>
          <w:rFonts w:ascii="Times New Roman" w:hAnsi="Times New Roman" w:cs="Times New Roman"/>
          <w:bCs/>
          <w:sz w:val="28"/>
          <w:szCs w:val="28"/>
        </w:rPr>
        <w:t>Нормативный срок освоения программы при очной  форме получения образования:</w:t>
      </w:r>
    </w:p>
    <w:p w:rsidR="006F02A5" w:rsidRPr="00784102" w:rsidRDefault="006F02A5" w:rsidP="006F02A5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4102">
        <w:rPr>
          <w:rFonts w:ascii="Times New Roman" w:hAnsi="Times New Roman" w:cs="Times New Roman"/>
          <w:bCs/>
          <w:sz w:val="28"/>
          <w:szCs w:val="28"/>
        </w:rPr>
        <w:t xml:space="preserve">– на базе среднего (полного) общего образования – </w:t>
      </w:r>
      <w:r w:rsidRPr="00784102">
        <w:rPr>
          <w:rFonts w:ascii="Times New Roman" w:hAnsi="Times New Roman" w:cs="Times New Roman"/>
          <w:bCs/>
          <w:sz w:val="28"/>
          <w:szCs w:val="28"/>
          <w:u w:val="single"/>
        </w:rPr>
        <w:t>10 месяцев</w:t>
      </w:r>
    </w:p>
    <w:p w:rsidR="006F02A5" w:rsidRPr="00784102" w:rsidRDefault="006F02A5" w:rsidP="006F02A5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4102">
        <w:rPr>
          <w:rFonts w:ascii="Times New Roman" w:hAnsi="Times New Roman" w:cs="Times New Roman"/>
          <w:bCs/>
          <w:sz w:val="28"/>
          <w:szCs w:val="28"/>
        </w:rPr>
        <w:t xml:space="preserve">– на базе основного общего образования – </w:t>
      </w:r>
      <w:r w:rsidRPr="00784102">
        <w:rPr>
          <w:rFonts w:ascii="Times New Roman" w:hAnsi="Times New Roman" w:cs="Times New Roman"/>
          <w:bCs/>
          <w:sz w:val="28"/>
          <w:szCs w:val="28"/>
          <w:u w:val="single"/>
        </w:rPr>
        <w:t>2 года 5 месяцев</w:t>
      </w:r>
      <w:r w:rsidRPr="00784102">
        <w:rPr>
          <w:rFonts w:ascii="Times New Roman" w:hAnsi="Times New Roman" w:cs="Times New Roman"/>
          <w:bCs/>
          <w:sz w:val="28"/>
          <w:szCs w:val="28"/>
        </w:rPr>
        <w:t>.</w:t>
      </w:r>
    </w:p>
    <w:p w:rsidR="00384DDE" w:rsidRPr="00784F95" w:rsidRDefault="00384DDE" w:rsidP="009F31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i/>
        </w:rPr>
      </w:pPr>
    </w:p>
    <w:p w:rsidR="00784F95" w:rsidRDefault="00784F95" w:rsidP="009F31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784F95">
        <w:rPr>
          <w:b/>
        </w:rPr>
        <w:t xml:space="preserve">2.2. Требования к </w:t>
      </w:r>
      <w:proofErr w:type="gramStart"/>
      <w:r w:rsidRPr="00784F95">
        <w:rPr>
          <w:b/>
        </w:rPr>
        <w:t>поступающим</w:t>
      </w:r>
      <w:proofErr w:type="gramEnd"/>
    </w:p>
    <w:p w:rsidR="006F02A5" w:rsidRDefault="006F02A5" w:rsidP="006F02A5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Абитуриент должен иметь документ государственного образца:</w:t>
      </w:r>
    </w:p>
    <w:p w:rsidR="006F02A5" w:rsidRDefault="006F02A5" w:rsidP="006F02A5">
      <w:pPr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- аттестат о среднем (полном) общем образовании;</w:t>
      </w:r>
    </w:p>
    <w:p w:rsidR="006F02A5" w:rsidRDefault="006F02A5" w:rsidP="006F02A5">
      <w:pPr>
        <w:pStyle w:val="1"/>
        <w:tabs>
          <w:tab w:val="num" w:pos="0"/>
        </w:tabs>
        <w:ind w:firstLine="0"/>
        <w:jc w:val="both"/>
        <w:rPr>
          <w:b/>
          <w:caps/>
          <w:sz w:val="28"/>
          <w:szCs w:val="28"/>
        </w:rPr>
      </w:pPr>
      <w:r>
        <w:rPr>
          <w:rFonts w:eastAsia="MS Mincho"/>
          <w:sz w:val="28"/>
          <w:szCs w:val="28"/>
        </w:rPr>
        <w:t>- аттестат об основном общем образовании;</w:t>
      </w:r>
    </w:p>
    <w:p w:rsidR="002E61C8" w:rsidRPr="00784F95" w:rsidRDefault="002E61C8" w:rsidP="009F31C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84F95" w:rsidRPr="00784F95" w:rsidRDefault="00784F95" w:rsidP="009F31C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</w:rPr>
      </w:pPr>
      <w:r w:rsidRPr="00784F95">
        <w:rPr>
          <w:rFonts w:ascii="Times New Roman" w:hAnsi="Times New Roman" w:cs="Times New Roman"/>
          <w:b/>
        </w:rPr>
        <w:t>2.3.</w:t>
      </w:r>
      <w:r w:rsidRPr="00784F95">
        <w:rPr>
          <w:rFonts w:ascii="Times New Roman" w:hAnsi="Times New Roman" w:cs="Times New Roman"/>
        </w:rPr>
        <w:t xml:space="preserve"> </w:t>
      </w:r>
      <w:r w:rsidRPr="00784F95">
        <w:rPr>
          <w:rFonts w:ascii="Times New Roman" w:hAnsi="Times New Roman" w:cs="Times New Roman"/>
          <w:b/>
        </w:rPr>
        <w:t>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(ОК016-94)</w:t>
      </w:r>
      <w:r w:rsidRPr="00784F95">
        <w:rPr>
          <w:rFonts w:ascii="Times New Roman" w:hAnsi="Times New Roman" w:cs="Times New Roman"/>
        </w:rPr>
        <w:t>:</w:t>
      </w:r>
    </w:p>
    <w:p w:rsidR="006F02A5" w:rsidRDefault="00784F95" w:rsidP="006F02A5">
      <w:pPr>
        <w:widowControl w:val="0"/>
        <w:suppressAutoHyphens/>
      </w:pPr>
      <w:r w:rsidRPr="00784F95">
        <w:t>1.</w:t>
      </w:r>
      <w:r w:rsidR="00C346C6">
        <w:t xml:space="preserve"> </w:t>
      </w:r>
      <w:r w:rsidR="006F02A5">
        <w:t xml:space="preserve">Слесарь по ремонту автомобилей,  </w:t>
      </w:r>
    </w:p>
    <w:p w:rsidR="006F02A5" w:rsidRDefault="006F02A5" w:rsidP="006F02A5">
      <w:pPr>
        <w:widowControl w:val="0"/>
        <w:suppressAutoHyphens/>
      </w:pPr>
      <w:r>
        <w:t xml:space="preserve">2. </w:t>
      </w:r>
      <w:proofErr w:type="spellStart"/>
      <w:r>
        <w:t>электрогазосварщик</w:t>
      </w:r>
      <w:proofErr w:type="spellEnd"/>
    </w:p>
    <w:p w:rsidR="006F02A5" w:rsidRDefault="006F02A5" w:rsidP="006F02A5">
      <w:pPr>
        <w:widowControl w:val="0"/>
        <w:suppressAutoHyphens/>
      </w:pPr>
    </w:p>
    <w:p w:rsidR="006F02A5" w:rsidRPr="006F02A5" w:rsidRDefault="006F02A5" w:rsidP="006F02A5">
      <w:pPr>
        <w:pStyle w:val="1"/>
        <w:tabs>
          <w:tab w:val="num" w:pos="0"/>
        </w:tabs>
        <w:ind w:firstLine="0"/>
        <w:jc w:val="both"/>
        <w:rPr>
          <w:b/>
          <w:caps/>
        </w:rPr>
      </w:pPr>
      <w:r w:rsidRPr="006D50D2">
        <w:rPr>
          <w:b/>
          <w:caps/>
        </w:rPr>
        <w:t>3. </w:t>
      </w:r>
      <w:r>
        <w:rPr>
          <w:b/>
          <w:caps/>
        </w:rPr>
        <w:t xml:space="preserve">РАБОЧИЙ </w:t>
      </w:r>
      <w:r w:rsidRPr="006D50D2">
        <w:rPr>
          <w:b/>
          <w:caps/>
        </w:rPr>
        <w:t>учебный план</w:t>
      </w:r>
    </w:p>
    <w:p w:rsidR="006F02A5" w:rsidRPr="006F02A5" w:rsidRDefault="006F02A5" w:rsidP="006F02A5">
      <w:pPr>
        <w:pStyle w:val="2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F02A5">
        <w:rPr>
          <w:rFonts w:ascii="Times New Roman" w:hAnsi="Times New Roman" w:cs="Times New Roman"/>
          <w:i/>
          <w:color w:val="auto"/>
          <w:sz w:val="24"/>
          <w:szCs w:val="24"/>
        </w:rPr>
        <w:t>РАБОЧИЙ  УЧЕБНЫЙ ПЛАН</w:t>
      </w:r>
    </w:p>
    <w:p w:rsidR="006F02A5" w:rsidRPr="00D14379" w:rsidRDefault="006F02A5" w:rsidP="006F02A5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D14379">
        <w:t xml:space="preserve">по профессии начального  профессионального образования </w:t>
      </w:r>
    </w:p>
    <w:p w:rsidR="006F02A5" w:rsidRPr="004A66A7" w:rsidRDefault="006F02A5" w:rsidP="006F02A5">
      <w:pPr>
        <w:jc w:val="center"/>
        <w:rPr>
          <w:b/>
        </w:rPr>
      </w:pPr>
      <w:r>
        <w:rPr>
          <w:b/>
        </w:rPr>
        <w:t>190629.08 Слесарь по ремонту строительных машин</w:t>
      </w:r>
    </w:p>
    <w:p w:rsidR="006F02A5" w:rsidRPr="00D14379" w:rsidRDefault="006F02A5" w:rsidP="006F02A5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D14379">
        <w:t xml:space="preserve">основная профессиональная образовательная программа </w:t>
      </w:r>
    </w:p>
    <w:p w:rsidR="006F02A5" w:rsidRPr="00D14379" w:rsidRDefault="006F02A5" w:rsidP="006F02A5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D14379">
        <w:t xml:space="preserve">начального профессионального образования  </w:t>
      </w:r>
    </w:p>
    <w:p w:rsidR="006F02A5" w:rsidRPr="00D14379" w:rsidRDefault="006F02A5" w:rsidP="006F02A5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6F02A5" w:rsidRPr="006F02A5" w:rsidRDefault="006F02A5" w:rsidP="006F02A5">
      <w:pPr>
        <w:pStyle w:val="a4"/>
        <w:widowControl w:val="0"/>
        <w:spacing w:after="0"/>
        <w:ind w:firstLine="432"/>
        <w:jc w:val="right"/>
        <w:rPr>
          <w:rFonts w:ascii="Times New Roman" w:hAnsi="Times New Roman" w:cs="Times New Roman"/>
        </w:rPr>
      </w:pPr>
      <w:r w:rsidRPr="006F02A5">
        <w:rPr>
          <w:rFonts w:ascii="Times New Roman" w:hAnsi="Times New Roman" w:cs="Times New Roman"/>
        </w:rPr>
        <w:t xml:space="preserve">Квалификации: </w:t>
      </w:r>
    </w:p>
    <w:p w:rsidR="006F02A5" w:rsidRPr="006F02A5" w:rsidRDefault="006F02A5" w:rsidP="006F02A5">
      <w:pPr>
        <w:pStyle w:val="a4"/>
        <w:widowControl w:val="0"/>
        <w:spacing w:after="0"/>
        <w:ind w:left="2556"/>
        <w:jc w:val="right"/>
        <w:rPr>
          <w:rFonts w:ascii="Times New Roman" w:hAnsi="Times New Roman" w:cs="Times New Roman"/>
        </w:rPr>
      </w:pPr>
      <w:r w:rsidRPr="006F02A5">
        <w:rPr>
          <w:rFonts w:ascii="Times New Roman" w:hAnsi="Times New Roman" w:cs="Times New Roman"/>
        </w:rPr>
        <w:t>Слесарь по ремонту автомобилей</w:t>
      </w:r>
    </w:p>
    <w:p w:rsidR="006F02A5" w:rsidRPr="00D14379" w:rsidRDefault="006F02A5" w:rsidP="006F02A5">
      <w:pPr>
        <w:autoSpaceDE w:val="0"/>
        <w:autoSpaceDN w:val="0"/>
        <w:adjustRightInd w:val="0"/>
        <w:spacing w:line="180" w:lineRule="atLeast"/>
        <w:ind w:left="2556"/>
        <w:jc w:val="right"/>
      </w:pPr>
      <w:proofErr w:type="spellStart"/>
      <w:r>
        <w:t>Электрогазосварщик</w:t>
      </w:r>
      <w:proofErr w:type="spellEnd"/>
    </w:p>
    <w:p w:rsidR="006F02A5" w:rsidRPr="00D14379" w:rsidRDefault="006F02A5" w:rsidP="006F02A5">
      <w:pPr>
        <w:autoSpaceDE w:val="0"/>
        <w:autoSpaceDN w:val="0"/>
        <w:adjustRightInd w:val="0"/>
        <w:spacing w:line="180" w:lineRule="atLeast"/>
        <w:ind w:firstLine="500"/>
        <w:jc w:val="right"/>
      </w:pPr>
      <w:r w:rsidRPr="00D14379">
        <w:t>Форма обучения – очная</w:t>
      </w:r>
    </w:p>
    <w:p w:rsidR="006F02A5" w:rsidRPr="00D14379" w:rsidRDefault="006F02A5" w:rsidP="006F02A5">
      <w:pPr>
        <w:autoSpaceDE w:val="0"/>
        <w:autoSpaceDN w:val="0"/>
        <w:adjustRightInd w:val="0"/>
        <w:spacing w:line="180" w:lineRule="atLeast"/>
        <w:ind w:firstLine="500"/>
        <w:jc w:val="right"/>
      </w:pPr>
      <w:r w:rsidRPr="00D14379">
        <w:t xml:space="preserve">                                     Нормативный срок обучения на  базе     </w:t>
      </w:r>
    </w:p>
    <w:p w:rsidR="006F02A5" w:rsidRPr="00B152A9" w:rsidRDefault="006F02A5" w:rsidP="006F02A5">
      <w:pPr>
        <w:autoSpaceDE w:val="0"/>
        <w:autoSpaceDN w:val="0"/>
        <w:adjustRightInd w:val="0"/>
        <w:spacing w:line="180" w:lineRule="atLeast"/>
        <w:ind w:firstLine="2880"/>
        <w:jc w:val="right"/>
      </w:pPr>
      <w:r>
        <w:t>среднего (полного) общего образования – 10 мес.</w:t>
      </w:r>
    </w:p>
    <w:tbl>
      <w:tblPr>
        <w:tblW w:w="10959" w:type="dxa"/>
        <w:jc w:val="center"/>
        <w:tblInd w:w="98" w:type="dxa"/>
        <w:tblLayout w:type="fixed"/>
        <w:tblLook w:val="0000"/>
      </w:tblPr>
      <w:tblGrid>
        <w:gridCol w:w="1494"/>
        <w:gridCol w:w="2984"/>
        <w:gridCol w:w="709"/>
        <w:gridCol w:w="1842"/>
        <w:gridCol w:w="1701"/>
        <w:gridCol w:w="1662"/>
        <w:gridCol w:w="567"/>
      </w:tblGrid>
      <w:tr w:rsidR="006F02A5" w:rsidRPr="00525235" w:rsidTr="008A5402">
        <w:trPr>
          <w:trHeight w:val="645"/>
          <w:jc w:val="center"/>
        </w:trPr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B152A9" w:rsidRDefault="006F02A5" w:rsidP="008A5402">
            <w:pPr>
              <w:jc w:val="center"/>
              <w:rPr>
                <w:b/>
                <w:sz w:val="20"/>
                <w:szCs w:val="20"/>
              </w:rPr>
            </w:pPr>
            <w:bookmarkStart w:id="0" w:name="RANGE!A1:G25"/>
            <w:r w:rsidRPr="00B152A9">
              <w:rPr>
                <w:b/>
                <w:sz w:val="20"/>
                <w:szCs w:val="20"/>
              </w:rPr>
              <w:lastRenderedPageBreak/>
              <w:t>Индекс</w:t>
            </w:r>
            <w:bookmarkEnd w:id="0"/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B152A9" w:rsidRDefault="006F02A5" w:rsidP="008A5402">
            <w:pPr>
              <w:jc w:val="center"/>
              <w:rPr>
                <w:b/>
                <w:sz w:val="20"/>
                <w:szCs w:val="20"/>
              </w:rPr>
            </w:pPr>
            <w:r w:rsidRPr="00B152A9">
              <w:rPr>
                <w:b/>
                <w:sz w:val="20"/>
                <w:szCs w:val="20"/>
              </w:rPr>
              <w:t>Элементы учебного процесса, в т.ч. учебные дисциплины, профессиональные модули, междисциплинарные курсы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B152A9" w:rsidRDefault="006F02A5" w:rsidP="008A5402">
            <w:pPr>
              <w:jc w:val="center"/>
              <w:rPr>
                <w:b/>
                <w:sz w:val="20"/>
                <w:szCs w:val="20"/>
              </w:rPr>
            </w:pPr>
            <w:r w:rsidRPr="00B152A9">
              <w:rPr>
                <w:b/>
                <w:sz w:val="20"/>
                <w:szCs w:val="20"/>
              </w:rPr>
              <w:t>Вр</w:t>
            </w:r>
            <w:r w:rsidRPr="00B152A9">
              <w:rPr>
                <w:b/>
                <w:sz w:val="20"/>
                <w:szCs w:val="20"/>
              </w:rPr>
              <w:t>е</w:t>
            </w:r>
            <w:r w:rsidRPr="00B152A9">
              <w:rPr>
                <w:b/>
                <w:sz w:val="20"/>
                <w:szCs w:val="20"/>
              </w:rPr>
              <w:t xml:space="preserve">мя в </w:t>
            </w:r>
            <w:proofErr w:type="spellStart"/>
            <w:r w:rsidRPr="00B152A9">
              <w:rPr>
                <w:b/>
                <w:sz w:val="20"/>
                <w:szCs w:val="20"/>
              </w:rPr>
              <w:t>нед</w:t>
            </w:r>
            <w:proofErr w:type="spellEnd"/>
            <w:r w:rsidRPr="00B152A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B152A9" w:rsidRDefault="006F02A5" w:rsidP="008A5402">
            <w:pPr>
              <w:jc w:val="center"/>
              <w:rPr>
                <w:b/>
                <w:sz w:val="20"/>
                <w:szCs w:val="20"/>
              </w:rPr>
            </w:pPr>
            <w:r w:rsidRPr="00B152A9">
              <w:rPr>
                <w:b/>
                <w:sz w:val="20"/>
                <w:szCs w:val="20"/>
              </w:rPr>
              <w:t xml:space="preserve">Всего </w:t>
            </w:r>
            <w:proofErr w:type="spellStart"/>
            <w:proofErr w:type="gramStart"/>
            <w:r w:rsidRPr="00B152A9">
              <w:rPr>
                <w:b/>
                <w:sz w:val="20"/>
                <w:szCs w:val="20"/>
              </w:rPr>
              <w:t>макс</w:t>
            </w:r>
            <w:r w:rsidRPr="00B152A9">
              <w:rPr>
                <w:b/>
                <w:sz w:val="20"/>
                <w:szCs w:val="20"/>
              </w:rPr>
              <w:t>и</w:t>
            </w:r>
            <w:r w:rsidRPr="00B152A9">
              <w:rPr>
                <w:b/>
                <w:sz w:val="20"/>
                <w:szCs w:val="20"/>
              </w:rPr>
              <w:t>маль-ной</w:t>
            </w:r>
            <w:proofErr w:type="spellEnd"/>
            <w:proofErr w:type="gramEnd"/>
            <w:r w:rsidRPr="00B152A9">
              <w:rPr>
                <w:b/>
                <w:sz w:val="20"/>
                <w:szCs w:val="20"/>
              </w:rPr>
              <w:t xml:space="preserve"> уче</w:t>
            </w:r>
            <w:r w:rsidRPr="00B152A9">
              <w:rPr>
                <w:b/>
                <w:sz w:val="20"/>
                <w:szCs w:val="20"/>
              </w:rPr>
              <w:t>б</w:t>
            </w:r>
            <w:r w:rsidRPr="00B152A9">
              <w:rPr>
                <w:b/>
                <w:sz w:val="20"/>
                <w:szCs w:val="20"/>
              </w:rPr>
              <w:t xml:space="preserve">ной нагрузки </w:t>
            </w:r>
            <w:proofErr w:type="spellStart"/>
            <w:r w:rsidRPr="00B152A9">
              <w:rPr>
                <w:b/>
                <w:sz w:val="20"/>
                <w:szCs w:val="20"/>
              </w:rPr>
              <w:t>обучающе-гося</w:t>
            </w:r>
            <w:proofErr w:type="spellEnd"/>
            <w:r w:rsidRPr="00B152A9">
              <w:rPr>
                <w:b/>
                <w:sz w:val="20"/>
                <w:szCs w:val="20"/>
              </w:rPr>
              <w:t>, час.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B152A9" w:rsidRDefault="006F02A5" w:rsidP="008A5402">
            <w:pPr>
              <w:jc w:val="center"/>
              <w:rPr>
                <w:b/>
                <w:sz w:val="20"/>
                <w:szCs w:val="20"/>
              </w:rPr>
            </w:pPr>
            <w:r w:rsidRPr="00B152A9">
              <w:rPr>
                <w:b/>
                <w:sz w:val="20"/>
                <w:szCs w:val="20"/>
              </w:rPr>
              <w:t>Обязательная учебная нагрузка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B152A9" w:rsidRDefault="006F02A5" w:rsidP="008A5402">
            <w:pPr>
              <w:jc w:val="center"/>
              <w:rPr>
                <w:b/>
                <w:sz w:val="20"/>
                <w:szCs w:val="20"/>
              </w:rPr>
            </w:pPr>
            <w:r w:rsidRPr="00B152A9">
              <w:rPr>
                <w:b/>
                <w:sz w:val="20"/>
                <w:szCs w:val="20"/>
              </w:rPr>
              <w:t>Р</w:t>
            </w:r>
            <w:r w:rsidRPr="00B152A9">
              <w:rPr>
                <w:b/>
                <w:sz w:val="20"/>
                <w:szCs w:val="20"/>
              </w:rPr>
              <w:t>е</w:t>
            </w:r>
            <w:r w:rsidRPr="00B152A9">
              <w:rPr>
                <w:b/>
                <w:sz w:val="20"/>
                <w:szCs w:val="20"/>
              </w:rPr>
              <w:t>комендуемый курс изуч</w:t>
            </w:r>
            <w:r w:rsidRPr="00B152A9">
              <w:rPr>
                <w:b/>
                <w:sz w:val="20"/>
                <w:szCs w:val="20"/>
              </w:rPr>
              <w:t>е</w:t>
            </w:r>
            <w:r w:rsidRPr="00B152A9">
              <w:rPr>
                <w:b/>
                <w:sz w:val="20"/>
                <w:szCs w:val="20"/>
              </w:rPr>
              <w:t>ния</w:t>
            </w:r>
          </w:p>
        </w:tc>
      </w:tr>
      <w:tr w:rsidR="006F02A5" w:rsidRPr="00525235" w:rsidTr="008A5402">
        <w:trPr>
          <w:trHeight w:val="1530"/>
          <w:jc w:val="center"/>
        </w:trPr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A5" w:rsidRPr="00525235" w:rsidRDefault="006F02A5" w:rsidP="008A5402">
            <w:pPr>
              <w:rPr>
                <w:sz w:val="20"/>
                <w:szCs w:val="20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A5" w:rsidRPr="00525235" w:rsidRDefault="006F02A5" w:rsidP="008A540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A5" w:rsidRPr="00525235" w:rsidRDefault="006F02A5" w:rsidP="008A540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A5" w:rsidRPr="00525235" w:rsidRDefault="006F02A5" w:rsidP="008A540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B152A9" w:rsidRDefault="006F02A5" w:rsidP="008A5402">
            <w:pPr>
              <w:jc w:val="center"/>
              <w:rPr>
                <w:b/>
                <w:sz w:val="20"/>
                <w:szCs w:val="20"/>
              </w:rPr>
            </w:pPr>
            <w:r w:rsidRPr="00B152A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B152A9" w:rsidRDefault="006F02A5" w:rsidP="008A5402">
            <w:pPr>
              <w:jc w:val="center"/>
              <w:rPr>
                <w:b/>
                <w:sz w:val="20"/>
                <w:szCs w:val="20"/>
              </w:rPr>
            </w:pPr>
            <w:r w:rsidRPr="00B152A9">
              <w:rPr>
                <w:b/>
                <w:sz w:val="20"/>
                <w:szCs w:val="20"/>
              </w:rPr>
              <w:t xml:space="preserve">В т.ч. </w:t>
            </w:r>
            <w:proofErr w:type="spellStart"/>
            <w:proofErr w:type="gramStart"/>
            <w:r w:rsidRPr="00B152A9">
              <w:rPr>
                <w:b/>
                <w:sz w:val="20"/>
                <w:szCs w:val="20"/>
              </w:rPr>
              <w:t>лабора-торных</w:t>
            </w:r>
            <w:proofErr w:type="spellEnd"/>
            <w:proofErr w:type="gramEnd"/>
            <w:r w:rsidRPr="00B152A9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B152A9">
              <w:rPr>
                <w:b/>
                <w:sz w:val="20"/>
                <w:szCs w:val="20"/>
              </w:rPr>
              <w:t>пра</w:t>
            </w:r>
            <w:r w:rsidRPr="00B152A9">
              <w:rPr>
                <w:b/>
                <w:sz w:val="20"/>
                <w:szCs w:val="20"/>
              </w:rPr>
              <w:t>к</w:t>
            </w:r>
            <w:r w:rsidRPr="00B152A9">
              <w:rPr>
                <w:b/>
                <w:sz w:val="20"/>
                <w:szCs w:val="20"/>
              </w:rPr>
              <w:t>ти-ческих</w:t>
            </w:r>
            <w:proofErr w:type="spellEnd"/>
            <w:r w:rsidRPr="00B152A9">
              <w:rPr>
                <w:b/>
                <w:sz w:val="20"/>
                <w:szCs w:val="20"/>
              </w:rPr>
              <w:t xml:space="preserve">  з</w:t>
            </w:r>
            <w:r w:rsidRPr="00B152A9">
              <w:rPr>
                <w:b/>
                <w:sz w:val="20"/>
                <w:szCs w:val="20"/>
              </w:rPr>
              <w:t>а</w:t>
            </w:r>
            <w:r w:rsidRPr="00B152A9">
              <w:rPr>
                <w:b/>
                <w:sz w:val="20"/>
                <w:szCs w:val="20"/>
              </w:rPr>
              <w:t>нятий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A5" w:rsidRPr="00525235" w:rsidRDefault="006F02A5" w:rsidP="008A5402">
            <w:pPr>
              <w:rPr>
                <w:sz w:val="20"/>
                <w:szCs w:val="20"/>
              </w:rPr>
            </w:pPr>
          </w:p>
        </w:tc>
      </w:tr>
      <w:tr w:rsidR="006F02A5" w:rsidRPr="00525235" w:rsidTr="008A5402">
        <w:trPr>
          <w:trHeight w:val="225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525235" w:rsidRDefault="006F02A5" w:rsidP="008A5402">
            <w:pPr>
              <w:jc w:val="center"/>
              <w:rPr>
                <w:sz w:val="16"/>
                <w:szCs w:val="16"/>
              </w:rPr>
            </w:pPr>
            <w:r w:rsidRPr="00525235">
              <w:rPr>
                <w:sz w:val="16"/>
                <w:szCs w:val="16"/>
              </w:rPr>
              <w:t>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525235" w:rsidRDefault="006F02A5" w:rsidP="008A5402">
            <w:pPr>
              <w:jc w:val="center"/>
              <w:rPr>
                <w:sz w:val="16"/>
                <w:szCs w:val="16"/>
              </w:rPr>
            </w:pPr>
            <w:r w:rsidRPr="00525235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525235" w:rsidRDefault="006F02A5" w:rsidP="008A5402">
            <w:pPr>
              <w:jc w:val="center"/>
              <w:rPr>
                <w:sz w:val="16"/>
                <w:szCs w:val="16"/>
              </w:rPr>
            </w:pPr>
            <w:r w:rsidRPr="00525235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525235" w:rsidRDefault="006F02A5" w:rsidP="008A5402">
            <w:pPr>
              <w:jc w:val="center"/>
              <w:rPr>
                <w:sz w:val="16"/>
                <w:szCs w:val="16"/>
              </w:rPr>
            </w:pPr>
            <w:r w:rsidRPr="00525235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525235" w:rsidRDefault="006F02A5" w:rsidP="008A5402">
            <w:pPr>
              <w:jc w:val="center"/>
              <w:rPr>
                <w:sz w:val="16"/>
                <w:szCs w:val="16"/>
              </w:rPr>
            </w:pPr>
            <w:r w:rsidRPr="00525235">
              <w:rPr>
                <w:sz w:val="16"/>
                <w:szCs w:val="16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525235" w:rsidRDefault="006F02A5" w:rsidP="008A5402">
            <w:pPr>
              <w:jc w:val="center"/>
              <w:rPr>
                <w:sz w:val="16"/>
                <w:szCs w:val="16"/>
              </w:rPr>
            </w:pPr>
            <w:r w:rsidRPr="00525235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525235" w:rsidRDefault="006F02A5" w:rsidP="008A5402">
            <w:pPr>
              <w:jc w:val="center"/>
              <w:rPr>
                <w:sz w:val="16"/>
                <w:szCs w:val="16"/>
              </w:rPr>
            </w:pPr>
            <w:r w:rsidRPr="00525235">
              <w:rPr>
                <w:sz w:val="16"/>
                <w:szCs w:val="16"/>
              </w:rPr>
              <w:t>7</w:t>
            </w:r>
          </w:p>
        </w:tc>
      </w:tr>
      <w:tr w:rsidR="006F02A5" w:rsidRPr="00525235" w:rsidTr="008A5402">
        <w:trPr>
          <w:trHeight w:val="855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Default="006F02A5" w:rsidP="008A5402">
            <w:pPr>
              <w:tabs>
                <w:tab w:val="left" w:pos="6225"/>
              </w:tabs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Default="006F02A5" w:rsidP="008A5402">
            <w:pPr>
              <w:tabs>
                <w:tab w:val="left" w:pos="6225"/>
              </w:tabs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 циклов ОПОП и раздел «Физическая культура»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Default="006F02A5" w:rsidP="008A5402">
            <w:pPr>
              <w:tabs>
                <w:tab w:val="left" w:pos="6225"/>
              </w:tabs>
              <w:jc w:val="center"/>
              <w:rPr>
                <w:b/>
                <w:bCs/>
                <w:highlight w:val="green"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Default="006F02A5" w:rsidP="008A5402">
            <w:pPr>
              <w:tabs>
                <w:tab w:val="left" w:pos="6225"/>
              </w:tabs>
              <w:rPr>
                <w:b/>
                <w:bCs/>
                <w:highlight w:val="green"/>
              </w:rPr>
            </w:pPr>
            <w:r>
              <w:rPr>
                <w:b/>
              </w:rPr>
              <w:t>1188(972+216)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Default="006F02A5" w:rsidP="008A5402">
            <w:pPr>
              <w:tabs>
                <w:tab w:val="left" w:pos="6225"/>
              </w:tabs>
              <w:rPr>
                <w:b/>
                <w:bCs/>
                <w:highlight w:val="green"/>
              </w:rPr>
            </w:pPr>
            <w:r>
              <w:rPr>
                <w:b/>
              </w:rPr>
              <w:t>792(648+144)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4A66A7" w:rsidRDefault="006F02A5" w:rsidP="008A5402">
            <w:pPr>
              <w:tabs>
                <w:tab w:val="left" w:pos="6225"/>
              </w:tabs>
              <w:rPr>
                <w:b/>
                <w:bCs/>
                <w:highlight w:val="green"/>
              </w:rPr>
            </w:pPr>
            <w:r w:rsidRPr="004A66A7">
              <w:rPr>
                <w:b/>
              </w:rPr>
              <w:t>421(349+72)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8F7B01" w:rsidRDefault="006F02A5" w:rsidP="008A5402">
            <w:pPr>
              <w:jc w:val="center"/>
            </w:pPr>
          </w:p>
        </w:tc>
      </w:tr>
      <w:tr w:rsidR="006F02A5" w:rsidRPr="00525235" w:rsidTr="008A5402">
        <w:trPr>
          <w:trHeight w:val="300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3715D3" w:rsidRDefault="006F02A5" w:rsidP="008A5402">
            <w:pPr>
              <w:tabs>
                <w:tab w:val="left" w:pos="6225"/>
              </w:tabs>
              <w:rPr>
                <w:b/>
                <w:bCs/>
                <w:iCs/>
              </w:rPr>
            </w:pPr>
            <w:r w:rsidRPr="003715D3">
              <w:rPr>
                <w:b/>
                <w:bCs/>
                <w:iCs/>
              </w:rPr>
              <w:t>ОП.00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3715D3" w:rsidRDefault="006F02A5" w:rsidP="008A5402">
            <w:pPr>
              <w:tabs>
                <w:tab w:val="left" w:pos="6225"/>
              </w:tabs>
              <w:rPr>
                <w:b/>
                <w:bCs/>
                <w:iCs/>
              </w:rPr>
            </w:pPr>
            <w:proofErr w:type="spellStart"/>
            <w:r w:rsidRPr="003715D3">
              <w:rPr>
                <w:b/>
                <w:bCs/>
                <w:iCs/>
              </w:rPr>
              <w:t>Общепрофессиональный</w:t>
            </w:r>
            <w:proofErr w:type="spellEnd"/>
            <w:r w:rsidRPr="003715D3">
              <w:rPr>
                <w:b/>
                <w:bCs/>
                <w:iCs/>
              </w:rPr>
              <w:t xml:space="preserve"> цикл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4A66A7" w:rsidRDefault="006F02A5" w:rsidP="008A5402">
            <w:pPr>
              <w:tabs>
                <w:tab w:val="left" w:pos="6225"/>
              </w:tabs>
              <w:jc w:val="center"/>
              <w:rPr>
                <w:b/>
                <w:iCs/>
                <w:highlight w:val="green"/>
              </w:rPr>
            </w:pPr>
            <w:r w:rsidRPr="004A66A7">
              <w:rPr>
                <w:b/>
                <w:iCs/>
              </w:rPr>
              <w:t>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3715D3" w:rsidRDefault="006F02A5" w:rsidP="008A5402">
            <w:pPr>
              <w:tabs>
                <w:tab w:val="left" w:pos="708"/>
              </w:tabs>
              <w:jc w:val="center"/>
              <w:rPr>
                <w:b/>
                <w:color w:val="000000"/>
              </w:rPr>
            </w:pPr>
            <w:r w:rsidRPr="003715D3">
              <w:rPr>
                <w:b/>
                <w:color w:val="000000"/>
              </w:rPr>
              <w:t>395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3715D3" w:rsidRDefault="006F02A5" w:rsidP="008A5402">
            <w:pPr>
              <w:tabs>
                <w:tab w:val="left" w:pos="708"/>
              </w:tabs>
              <w:jc w:val="center"/>
              <w:rPr>
                <w:color w:val="000000"/>
              </w:rPr>
            </w:pPr>
            <w:r w:rsidRPr="003715D3">
              <w:rPr>
                <w:b/>
                <w:color w:val="000000"/>
              </w:rPr>
              <w:t>278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4A66A7" w:rsidRDefault="006F02A5" w:rsidP="008A5402">
            <w:pPr>
              <w:jc w:val="center"/>
              <w:rPr>
                <w:b/>
                <w:color w:val="000000"/>
              </w:rPr>
            </w:pPr>
            <w:r w:rsidRPr="004A66A7">
              <w:rPr>
                <w:b/>
                <w:color w:val="000000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8F7B01" w:rsidRDefault="006F02A5" w:rsidP="008A540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1,2</w:t>
            </w:r>
          </w:p>
        </w:tc>
      </w:tr>
      <w:tr w:rsidR="006F02A5" w:rsidRPr="00525235" w:rsidTr="008A5402">
        <w:trPr>
          <w:trHeight w:val="300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Default="006F02A5" w:rsidP="008A5402">
            <w:pPr>
              <w:tabs>
                <w:tab w:val="left" w:pos="6225"/>
              </w:tabs>
            </w:pPr>
            <w:r>
              <w:t>ОП.01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Default="006F02A5" w:rsidP="008A5402">
            <w:pPr>
              <w:tabs>
                <w:tab w:val="left" w:pos="708"/>
              </w:tabs>
              <w:snapToGrid w:val="0"/>
            </w:pPr>
            <w:r>
              <w:t>Основы права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Default="006F02A5" w:rsidP="008A5402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B372B8" w:rsidRDefault="006F02A5" w:rsidP="008A5402">
            <w:pPr>
              <w:tabs>
                <w:tab w:val="left" w:pos="6225"/>
              </w:tabs>
              <w:jc w:val="center"/>
            </w:pPr>
            <w:r w:rsidRPr="00B372B8"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B372B8" w:rsidRDefault="006F02A5" w:rsidP="008A5402">
            <w:pPr>
              <w:tabs>
                <w:tab w:val="left" w:pos="6225"/>
              </w:tabs>
              <w:jc w:val="center"/>
            </w:pPr>
            <w:r>
              <w:t>34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B372B8" w:rsidRDefault="006F02A5" w:rsidP="008A5402">
            <w:pPr>
              <w:tabs>
                <w:tab w:val="left" w:pos="6225"/>
              </w:tabs>
              <w:jc w:val="center"/>
              <w:rPr>
                <w:bCs/>
              </w:rPr>
            </w:pPr>
            <w:r w:rsidRPr="00B372B8">
              <w:rPr>
                <w:bCs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8F7B01" w:rsidRDefault="006F02A5" w:rsidP="008A54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F02A5" w:rsidRPr="00525235" w:rsidTr="008A5402">
        <w:trPr>
          <w:trHeight w:val="300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Default="006F02A5" w:rsidP="008A5402">
            <w:pPr>
              <w:tabs>
                <w:tab w:val="left" w:pos="6225"/>
              </w:tabs>
            </w:pPr>
            <w:r>
              <w:t>ОП.02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Default="006F02A5" w:rsidP="008A5402">
            <w:pPr>
              <w:tabs>
                <w:tab w:val="left" w:pos="6225"/>
              </w:tabs>
              <w:rPr>
                <w:highlight w:val="green"/>
              </w:rPr>
            </w:pPr>
            <w:r>
              <w:t>Материаловедение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Default="006F02A5" w:rsidP="008A5402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B372B8" w:rsidRDefault="006F02A5" w:rsidP="008A5402">
            <w:pPr>
              <w:tabs>
                <w:tab w:val="left" w:pos="6225"/>
              </w:tabs>
              <w:jc w:val="center"/>
            </w:pPr>
            <w:r w:rsidRPr="00B372B8"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B372B8" w:rsidRDefault="006F02A5" w:rsidP="008A5402">
            <w:pPr>
              <w:tabs>
                <w:tab w:val="left" w:pos="6225"/>
              </w:tabs>
              <w:jc w:val="center"/>
            </w:pPr>
            <w:r>
              <w:t>43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B372B8" w:rsidRDefault="006F02A5" w:rsidP="008A5402">
            <w:pPr>
              <w:tabs>
                <w:tab w:val="left" w:pos="6225"/>
              </w:tabs>
              <w:jc w:val="center"/>
              <w:rPr>
                <w:bCs/>
              </w:rPr>
            </w:pPr>
            <w:r w:rsidRPr="00B372B8">
              <w:rPr>
                <w:bCs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8F7B01" w:rsidRDefault="006F02A5" w:rsidP="008A54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F02A5" w:rsidRPr="00525235" w:rsidTr="008A5402">
        <w:trPr>
          <w:trHeight w:val="300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Default="006F02A5" w:rsidP="008A5402">
            <w:pPr>
              <w:tabs>
                <w:tab w:val="left" w:pos="6225"/>
              </w:tabs>
            </w:pPr>
            <w:r>
              <w:t>ОП.03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Default="006F02A5" w:rsidP="008A5402">
            <w:pPr>
              <w:rPr>
                <w:highlight w:val="green"/>
              </w:rPr>
            </w:pPr>
            <w:r>
              <w:t>Слесарное дело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Default="006F02A5" w:rsidP="008A5402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B372B8" w:rsidRDefault="006F02A5" w:rsidP="008A5402">
            <w:pPr>
              <w:tabs>
                <w:tab w:val="left" w:pos="6225"/>
              </w:tabs>
              <w:jc w:val="center"/>
            </w:pPr>
            <w:r w:rsidRPr="00B372B8"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B372B8" w:rsidRDefault="006F02A5" w:rsidP="008A5402">
            <w:pPr>
              <w:tabs>
                <w:tab w:val="left" w:pos="6225"/>
              </w:tabs>
              <w:jc w:val="center"/>
            </w:pPr>
            <w:r>
              <w:t>34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B372B8" w:rsidRDefault="006F02A5" w:rsidP="008A5402">
            <w:pPr>
              <w:tabs>
                <w:tab w:val="left" w:pos="6225"/>
              </w:tabs>
              <w:jc w:val="center"/>
              <w:rPr>
                <w:bCs/>
              </w:rPr>
            </w:pPr>
            <w:r w:rsidRPr="00B372B8">
              <w:rPr>
                <w:bCs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8F7B01" w:rsidRDefault="006F02A5" w:rsidP="008A54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F02A5" w:rsidRPr="00525235" w:rsidTr="008A5402">
        <w:trPr>
          <w:trHeight w:val="300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Default="006F02A5" w:rsidP="008A5402">
            <w:pPr>
              <w:tabs>
                <w:tab w:val="left" w:pos="6225"/>
              </w:tabs>
            </w:pPr>
            <w:r>
              <w:t>ОП.04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Default="006F02A5" w:rsidP="008A5402">
            <w:r>
              <w:t>Черчение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Default="006F02A5" w:rsidP="008A5402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B372B8" w:rsidRDefault="006F02A5" w:rsidP="008A5402">
            <w:pPr>
              <w:tabs>
                <w:tab w:val="left" w:pos="6225"/>
              </w:tabs>
              <w:jc w:val="center"/>
            </w:pPr>
            <w:r w:rsidRPr="00B372B8"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B372B8" w:rsidRDefault="006F02A5" w:rsidP="008A5402">
            <w:pPr>
              <w:tabs>
                <w:tab w:val="left" w:pos="6225"/>
              </w:tabs>
              <w:jc w:val="center"/>
            </w:pPr>
            <w:r>
              <w:t>45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B372B8" w:rsidRDefault="006F02A5" w:rsidP="008A5402">
            <w:pPr>
              <w:tabs>
                <w:tab w:val="left" w:pos="6225"/>
              </w:tabs>
              <w:jc w:val="center"/>
              <w:rPr>
                <w:bCs/>
              </w:rPr>
            </w:pPr>
            <w:r w:rsidRPr="00B372B8">
              <w:rPr>
                <w:bCs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8F7B01" w:rsidRDefault="006F02A5" w:rsidP="008A54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F02A5" w:rsidRPr="00525235" w:rsidTr="008A5402">
        <w:trPr>
          <w:trHeight w:val="300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Default="006F02A5" w:rsidP="008A5402">
            <w:pPr>
              <w:tabs>
                <w:tab w:val="left" w:pos="6225"/>
              </w:tabs>
            </w:pPr>
            <w:r>
              <w:t>ОП.05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Default="006F02A5" w:rsidP="008A5402">
            <w:r>
              <w:t>Электротехника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Default="006F02A5" w:rsidP="008A5402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B372B8" w:rsidRDefault="006F02A5" w:rsidP="008A5402">
            <w:pPr>
              <w:tabs>
                <w:tab w:val="left" w:pos="6225"/>
              </w:tabs>
              <w:jc w:val="center"/>
            </w:pPr>
            <w:r w:rsidRPr="00B372B8"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B372B8" w:rsidRDefault="006F02A5" w:rsidP="008A5402">
            <w:pPr>
              <w:tabs>
                <w:tab w:val="left" w:pos="6225"/>
              </w:tabs>
              <w:jc w:val="center"/>
            </w:pPr>
            <w:r>
              <w:t>34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B372B8" w:rsidRDefault="006F02A5" w:rsidP="008A5402">
            <w:pPr>
              <w:tabs>
                <w:tab w:val="left" w:pos="6225"/>
              </w:tabs>
              <w:jc w:val="center"/>
              <w:rPr>
                <w:bCs/>
              </w:rPr>
            </w:pPr>
            <w:r w:rsidRPr="00B372B8">
              <w:rPr>
                <w:bCs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8F7B01" w:rsidRDefault="006F02A5" w:rsidP="008A54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F02A5" w:rsidRPr="00525235" w:rsidTr="008A5402">
        <w:trPr>
          <w:trHeight w:val="300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Default="006F02A5" w:rsidP="008A5402">
            <w:pPr>
              <w:tabs>
                <w:tab w:val="left" w:pos="6225"/>
              </w:tabs>
            </w:pPr>
            <w:r>
              <w:t>ОП.06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Default="006F02A5" w:rsidP="008A5402">
            <w:r>
              <w:t>Основы технической м</w:t>
            </w:r>
            <w:r>
              <w:t>е</w:t>
            </w:r>
            <w:r>
              <w:t>ханики и гидравлики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Default="006F02A5" w:rsidP="008A5402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B372B8" w:rsidRDefault="006F02A5" w:rsidP="008A5402">
            <w:pPr>
              <w:tabs>
                <w:tab w:val="left" w:pos="6225"/>
              </w:tabs>
              <w:jc w:val="center"/>
            </w:pPr>
            <w:r w:rsidRPr="00B372B8"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B372B8" w:rsidRDefault="006F02A5" w:rsidP="008A5402">
            <w:pPr>
              <w:tabs>
                <w:tab w:val="left" w:pos="6225"/>
              </w:tabs>
              <w:jc w:val="center"/>
            </w:pPr>
            <w:r>
              <w:t>52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B372B8" w:rsidRDefault="006F02A5" w:rsidP="008A5402">
            <w:pPr>
              <w:tabs>
                <w:tab w:val="left" w:pos="6225"/>
              </w:tabs>
              <w:jc w:val="center"/>
              <w:rPr>
                <w:bCs/>
              </w:rPr>
            </w:pPr>
            <w:r w:rsidRPr="00B372B8">
              <w:rPr>
                <w:bCs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8F7B01" w:rsidRDefault="006F02A5" w:rsidP="008A54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6F02A5" w:rsidRPr="00525235" w:rsidTr="008A5402">
        <w:trPr>
          <w:trHeight w:val="285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Default="006F02A5" w:rsidP="008A5402">
            <w:pPr>
              <w:tabs>
                <w:tab w:val="left" w:pos="6225"/>
              </w:tabs>
            </w:pPr>
            <w:r>
              <w:t>ОП.07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Default="006F02A5" w:rsidP="008A5402">
            <w:pPr>
              <w:tabs>
                <w:tab w:val="left" w:pos="6225"/>
              </w:tabs>
              <w:rPr>
                <w:highlight w:val="green"/>
              </w:rPr>
            </w:pPr>
            <w:r>
              <w:t>Безопасность жизнеде</w:t>
            </w:r>
            <w:r>
              <w:t>я</w:t>
            </w:r>
            <w:r>
              <w:t>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Default="006F02A5" w:rsidP="008A5402">
            <w:pPr>
              <w:tabs>
                <w:tab w:val="left" w:pos="6225"/>
              </w:tabs>
              <w:jc w:val="center"/>
              <w:rPr>
                <w:highlight w:val="green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B372B8" w:rsidRDefault="006F02A5" w:rsidP="008A5402">
            <w:pPr>
              <w:tabs>
                <w:tab w:val="left" w:pos="6225"/>
              </w:tabs>
              <w:jc w:val="center"/>
            </w:pPr>
            <w:r w:rsidRPr="00B372B8"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Default="006F02A5" w:rsidP="008A5402">
            <w:pPr>
              <w:tabs>
                <w:tab w:val="left" w:pos="6225"/>
              </w:tabs>
              <w:jc w:val="center"/>
              <w:rPr>
                <w:highlight w:val="green"/>
              </w:rPr>
            </w:pPr>
            <w:r>
              <w:t>36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B372B8" w:rsidRDefault="006F02A5" w:rsidP="008A5402">
            <w:pPr>
              <w:tabs>
                <w:tab w:val="left" w:pos="6225"/>
              </w:tabs>
              <w:jc w:val="center"/>
              <w:rPr>
                <w:bCs/>
              </w:rPr>
            </w:pPr>
            <w:r w:rsidRPr="00B372B8">
              <w:rPr>
                <w:bCs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8F7B01" w:rsidRDefault="006F02A5" w:rsidP="008A54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F02A5" w:rsidRPr="00525235" w:rsidTr="008A5402">
        <w:trPr>
          <w:trHeight w:val="285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8F7B01" w:rsidRDefault="006F02A5" w:rsidP="008A5402">
            <w:pPr>
              <w:rPr>
                <w:b/>
                <w:bCs/>
              </w:rPr>
            </w:pPr>
            <w:r w:rsidRPr="003715D3">
              <w:rPr>
                <w:b/>
                <w:bCs/>
                <w:iCs/>
              </w:rPr>
              <w:t>П.00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8F7B01" w:rsidRDefault="006F02A5" w:rsidP="008A5402">
            <w:pPr>
              <w:rPr>
                <w:b/>
                <w:bCs/>
              </w:rPr>
            </w:pPr>
            <w:r w:rsidRPr="003715D3">
              <w:rPr>
                <w:b/>
                <w:bCs/>
                <w:iCs/>
              </w:rPr>
              <w:t>Профессиональный цикл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8F7B01" w:rsidRDefault="006F02A5" w:rsidP="008A54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4A66A7" w:rsidRDefault="006F02A5" w:rsidP="008A5402">
            <w:pPr>
              <w:jc w:val="center"/>
              <w:rPr>
                <w:b/>
                <w:bCs/>
              </w:rPr>
            </w:pPr>
            <w:r w:rsidRPr="004A66A7">
              <w:rPr>
                <w:b/>
                <w:bCs/>
              </w:rPr>
              <w:t>793(577+216)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4A66A7" w:rsidRDefault="006F02A5" w:rsidP="008A5402">
            <w:pPr>
              <w:jc w:val="center"/>
              <w:rPr>
                <w:b/>
                <w:bCs/>
              </w:rPr>
            </w:pPr>
            <w:r w:rsidRPr="004A66A7">
              <w:rPr>
                <w:b/>
                <w:bCs/>
              </w:rPr>
              <w:t>514(370+144)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4A66A7" w:rsidRDefault="006F02A5" w:rsidP="008A5402">
            <w:pPr>
              <w:jc w:val="center"/>
              <w:rPr>
                <w:b/>
                <w:bCs/>
              </w:rPr>
            </w:pPr>
            <w:r w:rsidRPr="004A66A7">
              <w:rPr>
                <w:b/>
                <w:bCs/>
              </w:rPr>
              <w:t>275(203+72)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8F7B01" w:rsidRDefault="006F02A5" w:rsidP="008A5402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2,3</w:t>
            </w:r>
          </w:p>
        </w:tc>
      </w:tr>
      <w:tr w:rsidR="006F02A5" w:rsidRPr="00525235" w:rsidTr="008A5402">
        <w:trPr>
          <w:trHeight w:val="482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3715D3" w:rsidRDefault="006F02A5" w:rsidP="008A5402">
            <w:pPr>
              <w:tabs>
                <w:tab w:val="left" w:pos="6225"/>
              </w:tabs>
              <w:rPr>
                <w:b/>
                <w:bCs/>
                <w:iCs/>
              </w:rPr>
            </w:pPr>
            <w:r>
              <w:rPr>
                <w:b/>
                <w:bCs/>
                <w:sz w:val="22"/>
                <w:szCs w:val="22"/>
              </w:rPr>
              <w:t>ПМ.00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4A66A7" w:rsidRDefault="006F02A5" w:rsidP="008A5402">
            <w:pPr>
              <w:tabs>
                <w:tab w:val="left" w:pos="6225"/>
              </w:tabs>
              <w:rPr>
                <w:b/>
                <w:bCs/>
                <w:iCs/>
              </w:rPr>
            </w:pPr>
            <w:r w:rsidRPr="004A66A7">
              <w:rPr>
                <w:b/>
                <w:bCs/>
              </w:rPr>
              <w:t>Профессиональные м</w:t>
            </w:r>
            <w:r w:rsidRPr="004A66A7">
              <w:rPr>
                <w:b/>
                <w:bCs/>
              </w:rPr>
              <w:t>о</w:t>
            </w:r>
            <w:r w:rsidRPr="004A66A7">
              <w:rPr>
                <w:b/>
                <w:bCs/>
              </w:rPr>
              <w:t>дули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8F7B01" w:rsidRDefault="006F02A5" w:rsidP="008A540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8F7B0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4A66A7" w:rsidRDefault="006F02A5" w:rsidP="008A5402">
            <w:pPr>
              <w:jc w:val="center"/>
              <w:rPr>
                <w:b/>
                <w:bCs/>
              </w:rPr>
            </w:pPr>
            <w:r w:rsidRPr="004A66A7">
              <w:rPr>
                <w:b/>
                <w:bCs/>
              </w:rPr>
              <w:t> 705(489+216)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4A66A7" w:rsidRDefault="006F02A5" w:rsidP="008A5402">
            <w:pPr>
              <w:rPr>
                <w:b/>
              </w:rPr>
            </w:pPr>
            <w:r w:rsidRPr="004A66A7">
              <w:rPr>
                <w:b/>
              </w:rPr>
              <w:t>470(326+144)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4A66A7" w:rsidRDefault="006F02A5" w:rsidP="008A5402">
            <w:pPr>
              <w:jc w:val="center"/>
              <w:rPr>
                <w:b/>
              </w:rPr>
            </w:pPr>
            <w:r w:rsidRPr="004A66A7">
              <w:rPr>
                <w:b/>
              </w:rPr>
              <w:t> 235(163+72)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8F7B01" w:rsidRDefault="006F02A5" w:rsidP="008A54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F02A5" w:rsidRPr="00525235" w:rsidTr="008A5402">
        <w:trPr>
          <w:trHeight w:val="600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Default="006F02A5" w:rsidP="008A5402">
            <w:pPr>
              <w:tabs>
                <w:tab w:val="left" w:pos="6225"/>
              </w:tabs>
              <w:rPr>
                <w:b/>
                <w:bCs/>
              </w:rPr>
            </w:pPr>
            <w:r>
              <w:rPr>
                <w:b/>
                <w:bCs/>
              </w:rPr>
              <w:t>ПМ.02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Default="006F02A5" w:rsidP="008A5402">
            <w:pPr>
              <w:tabs>
                <w:tab w:val="left" w:pos="6225"/>
              </w:tabs>
              <w:rPr>
                <w:b/>
                <w:bCs/>
                <w:highlight w:val="green"/>
              </w:rPr>
            </w:pPr>
            <w:r>
              <w:rPr>
                <w:b/>
              </w:rPr>
              <w:t>Техническое обслужив</w:t>
            </w:r>
            <w:r>
              <w:rPr>
                <w:b/>
              </w:rPr>
              <w:t>а</w:t>
            </w:r>
            <w:r>
              <w:rPr>
                <w:b/>
              </w:rPr>
              <w:t>ние и ремонт систем, у</w:t>
            </w:r>
            <w:r>
              <w:rPr>
                <w:b/>
              </w:rPr>
              <w:t>з</w:t>
            </w:r>
            <w:r>
              <w:rPr>
                <w:b/>
              </w:rPr>
              <w:t>лов, приборов автомоб</w:t>
            </w:r>
            <w:r>
              <w:rPr>
                <w:b/>
              </w:rPr>
              <w:t>и</w:t>
            </w:r>
            <w:r>
              <w:rPr>
                <w:b/>
              </w:rPr>
              <w:t>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8F7B01" w:rsidRDefault="006F02A5" w:rsidP="008A5402">
            <w:pPr>
              <w:jc w:val="center"/>
            </w:pPr>
            <w:r w:rsidRPr="008F7B01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4A66A7" w:rsidRDefault="006F02A5" w:rsidP="008A5402">
            <w:pPr>
              <w:jc w:val="center"/>
              <w:rPr>
                <w:b/>
                <w:bCs/>
              </w:rPr>
            </w:pPr>
            <w:r w:rsidRPr="004A66A7">
              <w:rPr>
                <w:b/>
                <w:bCs/>
              </w:rPr>
              <w:t> 407(245+162)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4A66A7" w:rsidRDefault="006F02A5" w:rsidP="008A5402">
            <w:pPr>
              <w:jc w:val="center"/>
              <w:rPr>
                <w:b/>
              </w:rPr>
            </w:pPr>
          </w:p>
          <w:p w:rsidR="006F02A5" w:rsidRPr="004A66A7" w:rsidRDefault="006F02A5" w:rsidP="008A5402">
            <w:pPr>
              <w:jc w:val="center"/>
              <w:rPr>
                <w:b/>
              </w:rPr>
            </w:pPr>
            <w:r w:rsidRPr="004A66A7">
              <w:rPr>
                <w:b/>
              </w:rPr>
              <w:t>266(163+103)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4A66A7" w:rsidRDefault="006F02A5" w:rsidP="008A5402">
            <w:pPr>
              <w:jc w:val="center"/>
              <w:rPr>
                <w:b/>
              </w:rPr>
            </w:pPr>
            <w:r w:rsidRPr="004A66A7">
              <w:rPr>
                <w:b/>
              </w:rPr>
              <w:t>133(82+51)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8F7B01" w:rsidRDefault="006F02A5" w:rsidP="008A54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2,3</w:t>
            </w:r>
          </w:p>
        </w:tc>
      </w:tr>
      <w:tr w:rsidR="006F02A5" w:rsidRPr="00525235" w:rsidTr="008A5402">
        <w:trPr>
          <w:trHeight w:val="300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Default="006F02A5" w:rsidP="008A5402">
            <w:pPr>
              <w:tabs>
                <w:tab w:val="left" w:pos="6225"/>
              </w:tabs>
              <w:rPr>
                <w:b/>
                <w:bCs/>
                <w:lang w:val="en-US"/>
              </w:rPr>
            </w:pPr>
            <w:r>
              <w:t>МДК.02.0</w:t>
            </w:r>
            <w:r>
              <w:rPr>
                <w:lang w:val="en-US"/>
              </w:rPr>
              <w:t>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Default="006F02A5" w:rsidP="008A5402">
            <w:r>
              <w:t>Конструкция, эксплуат</w:t>
            </w:r>
            <w:r>
              <w:t>а</w:t>
            </w:r>
            <w:r>
              <w:t>ция и техническое обсл</w:t>
            </w:r>
            <w:r>
              <w:t>у</w:t>
            </w:r>
            <w:r>
              <w:t>живание автомобилей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8F7B01" w:rsidRDefault="006F02A5" w:rsidP="008A5402">
            <w:pPr>
              <w:jc w:val="center"/>
              <w:rPr>
                <w:b/>
              </w:rPr>
            </w:pPr>
            <w:r w:rsidRPr="008F7B01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4A66A7" w:rsidRDefault="006F02A5" w:rsidP="008A5402">
            <w:pPr>
              <w:jc w:val="center"/>
              <w:rPr>
                <w:bCs/>
              </w:rPr>
            </w:pPr>
            <w:r w:rsidRPr="004A66A7">
              <w:rPr>
                <w:bCs/>
              </w:rPr>
              <w:t> 407(245+162)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4A66A7" w:rsidRDefault="006F02A5" w:rsidP="008A5402">
            <w:r w:rsidRPr="004A66A7">
              <w:t>266(163+103)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4A66A7" w:rsidRDefault="006F02A5" w:rsidP="008A5402">
            <w:pPr>
              <w:jc w:val="center"/>
            </w:pPr>
            <w:r w:rsidRPr="004A66A7">
              <w:t>133(82+51)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8F7B01" w:rsidRDefault="006F02A5" w:rsidP="008A54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6F02A5" w:rsidRPr="00525235" w:rsidTr="008A5402">
        <w:trPr>
          <w:trHeight w:val="600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Default="006F02A5" w:rsidP="008A5402">
            <w:pPr>
              <w:tabs>
                <w:tab w:val="left" w:pos="6225"/>
              </w:tabs>
              <w:rPr>
                <w:b/>
              </w:rPr>
            </w:pPr>
            <w:r>
              <w:rPr>
                <w:b/>
              </w:rPr>
              <w:t>ПМ.03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Default="006F02A5" w:rsidP="008A5402">
            <w:pPr>
              <w:rPr>
                <w:b/>
              </w:rPr>
            </w:pPr>
            <w:r>
              <w:rPr>
                <w:b/>
              </w:rPr>
              <w:t>Выполнение сварки  и резки средней сложности деталей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8F7B01" w:rsidRDefault="006F02A5" w:rsidP="008A5402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4A66A7" w:rsidRDefault="006F02A5" w:rsidP="008A5402">
            <w:pPr>
              <w:jc w:val="center"/>
              <w:rPr>
                <w:b/>
                <w:bCs/>
              </w:rPr>
            </w:pPr>
            <w:r w:rsidRPr="004A66A7">
              <w:rPr>
                <w:b/>
                <w:bCs/>
              </w:rPr>
              <w:t>298(244+54)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4A66A7" w:rsidRDefault="006F02A5" w:rsidP="008A5402">
            <w:pPr>
              <w:jc w:val="center"/>
              <w:rPr>
                <w:b/>
              </w:rPr>
            </w:pPr>
            <w:r w:rsidRPr="004A66A7">
              <w:rPr>
                <w:b/>
              </w:rPr>
              <w:t>204(163+41)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4A66A7" w:rsidRDefault="006F02A5" w:rsidP="008A5402">
            <w:pPr>
              <w:jc w:val="center"/>
              <w:rPr>
                <w:b/>
              </w:rPr>
            </w:pPr>
            <w:r w:rsidRPr="004A66A7">
              <w:rPr>
                <w:b/>
              </w:rPr>
              <w:t>102(81+21)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8F7B01" w:rsidRDefault="006F02A5" w:rsidP="008A54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6F02A5" w:rsidRPr="00525235" w:rsidTr="008A5402">
        <w:trPr>
          <w:trHeight w:val="600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Default="006F02A5" w:rsidP="008A5402">
            <w:pPr>
              <w:tabs>
                <w:tab w:val="left" w:pos="6225"/>
              </w:tabs>
            </w:pPr>
            <w:r>
              <w:t>МДК.03.01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Default="006F02A5" w:rsidP="008A5402">
            <w:r>
              <w:t>Оборудование, техника и технология сварки и резки металлов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8F7B01" w:rsidRDefault="006F02A5" w:rsidP="008A5402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4A66A7" w:rsidRDefault="006F02A5" w:rsidP="008A5402">
            <w:pPr>
              <w:jc w:val="center"/>
              <w:rPr>
                <w:bCs/>
              </w:rPr>
            </w:pPr>
            <w:r w:rsidRPr="004A66A7">
              <w:rPr>
                <w:bCs/>
              </w:rPr>
              <w:t>298(244+54)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4A66A7" w:rsidRDefault="006F02A5" w:rsidP="008A5402">
            <w:pPr>
              <w:jc w:val="center"/>
            </w:pPr>
            <w:r w:rsidRPr="004A66A7">
              <w:t>204(163+41)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4A66A7" w:rsidRDefault="006F02A5" w:rsidP="008A5402">
            <w:pPr>
              <w:jc w:val="center"/>
            </w:pPr>
            <w:r w:rsidRPr="004A66A7">
              <w:t>102(81+21)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8F7B01" w:rsidRDefault="006F02A5" w:rsidP="008A54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6F02A5" w:rsidRPr="00525235" w:rsidTr="008A5402">
        <w:trPr>
          <w:trHeight w:val="339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8F7B01" w:rsidRDefault="006F02A5" w:rsidP="008A5402">
            <w:pPr>
              <w:rPr>
                <w:b/>
                <w:bCs/>
              </w:rPr>
            </w:pPr>
            <w:r w:rsidRPr="008F7B01">
              <w:rPr>
                <w:b/>
                <w:bCs/>
                <w:sz w:val="22"/>
                <w:szCs w:val="22"/>
              </w:rPr>
              <w:t>ФК.00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8F7B01" w:rsidRDefault="006F02A5" w:rsidP="008A5402">
            <w:pPr>
              <w:rPr>
                <w:b/>
              </w:rPr>
            </w:pPr>
            <w:r w:rsidRPr="008F7B01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8F7B01" w:rsidRDefault="006F02A5" w:rsidP="008A5402">
            <w:pPr>
              <w:jc w:val="center"/>
              <w:rPr>
                <w:b/>
              </w:rPr>
            </w:pPr>
            <w:r w:rsidRPr="008F7B01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8F7B01" w:rsidRDefault="006F02A5" w:rsidP="008A54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8F7B01" w:rsidRDefault="006F02A5" w:rsidP="008A5402">
            <w:pPr>
              <w:jc w:val="center"/>
              <w:rPr>
                <w:b/>
              </w:rPr>
            </w:pPr>
            <w:r w:rsidRPr="008F7B01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571A9B" w:rsidRDefault="006F02A5" w:rsidP="008A5402">
            <w:pPr>
              <w:jc w:val="center"/>
              <w:rPr>
                <w:b/>
              </w:rPr>
            </w:pPr>
            <w:r w:rsidRPr="008F7B01">
              <w:rPr>
                <w:b/>
                <w:i/>
                <w:sz w:val="22"/>
                <w:szCs w:val="22"/>
              </w:rPr>
              <w:t> </w:t>
            </w:r>
            <w:r w:rsidRPr="00571A9B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8F7B01" w:rsidRDefault="006F02A5" w:rsidP="008A54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2,3</w:t>
            </w:r>
          </w:p>
        </w:tc>
      </w:tr>
      <w:tr w:rsidR="006F02A5" w:rsidRPr="00525235" w:rsidTr="008A5402">
        <w:trPr>
          <w:trHeight w:val="1140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8F7B01" w:rsidRDefault="006F02A5" w:rsidP="008A5402">
            <w:r w:rsidRPr="008F7B01">
              <w:rPr>
                <w:sz w:val="22"/>
                <w:szCs w:val="22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8F7B01" w:rsidRDefault="006F02A5" w:rsidP="008A5402">
            <w:pPr>
              <w:jc w:val="both"/>
              <w:rPr>
                <w:b/>
                <w:bCs/>
              </w:rPr>
            </w:pPr>
            <w:r w:rsidRPr="008F7B01">
              <w:rPr>
                <w:b/>
                <w:bCs/>
                <w:sz w:val="22"/>
                <w:szCs w:val="22"/>
              </w:rPr>
              <w:t>Итого по обязательной части ОПОП, включая раздел «Физическая кул</w:t>
            </w:r>
            <w:r w:rsidRPr="008F7B01">
              <w:rPr>
                <w:b/>
                <w:bCs/>
                <w:sz w:val="22"/>
                <w:szCs w:val="22"/>
              </w:rPr>
              <w:t>ь</w:t>
            </w:r>
            <w:r w:rsidRPr="008F7B01">
              <w:rPr>
                <w:b/>
                <w:bCs/>
                <w:sz w:val="22"/>
                <w:szCs w:val="22"/>
              </w:rPr>
              <w:t>тура», и вариативной ча</w:t>
            </w:r>
            <w:r w:rsidRPr="008F7B01">
              <w:rPr>
                <w:b/>
                <w:bCs/>
                <w:sz w:val="22"/>
                <w:szCs w:val="22"/>
              </w:rPr>
              <w:t>с</w:t>
            </w:r>
            <w:r w:rsidRPr="008F7B01">
              <w:rPr>
                <w:b/>
                <w:bCs/>
                <w:sz w:val="22"/>
                <w:szCs w:val="22"/>
              </w:rPr>
              <w:t>ти ОПОП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8F7B01" w:rsidRDefault="006F02A5" w:rsidP="008A5402">
            <w:pPr>
              <w:jc w:val="center"/>
              <w:rPr>
                <w:b/>
                <w:bCs/>
              </w:rPr>
            </w:pPr>
            <w:r w:rsidRPr="008F7B01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8F7B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8F7B01" w:rsidRDefault="006F02A5" w:rsidP="008A54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8F7B01" w:rsidRDefault="006F02A5" w:rsidP="008A5402">
            <w:pPr>
              <w:jc w:val="center"/>
              <w:rPr>
                <w:b/>
                <w:bCs/>
              </w:rPr>
            </w:pPr>
            <w:r w:rsidRPr="008F7B01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92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571A9B" w:rsidRDefault="006F02A5" w:rsidP="008A5402">
            <w:pPr>
              <w:jc w:val="center"/>
              <w:rPr>
                <w:b/>
              </w:rPr>
            </w:pPr>
            <w:r w:rsidRPr="00571A9B">
              <w:rPr>
                <w:b/>
                <w:sz w:val="22"/>
                <w:szCs w:val="22"/>
              </w:rPr>
              <w:t>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8F7B01" w:rsidRDefault="006F02A5" w:rsidP="008A5402">
            <w:pPr>
              <w:jc w:val="center"/>
              <w:rPr>
                <w:b/>
                <w:bCs/>
              </w:rPr>
            </w:pPr>
          </w:p>
        </w:tc>
      </w:tr>
      <w:tr w:rsidR="006F02A5" w:rsidRPr="00525235" w:rsidTr="008A5402">
        <w:trPr>
          <w:trHeight w:val="570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8F7B01" w:rsidRDefault="006F02A5" w:rsidP="008A5402">
            <w:pPr>
              <w:rPr>
                <w:b/>
                <w:bCs/>
              </w:rPr>
            </w:pPr>
            <w:r w:rsidRPr="008F7B01">
              <w:rPr>
                <w:b/>
                <w:bCs/>
                <w:sz w:val="22"/>
                <w:szCs w:val="22"/>
              </w:rPr>
              <w:t>УП.00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8F7B01" w:rsidRDefault="006F02A5" w:rsidP="008A5402">
            <w:pPr>
              <w:rPr>
                <w:b/>
                <w:bCs/>
              </w:rPr>
            </w:pPr>
            <w:r w:rsidRPr="008F7B01">
              <w:rPr>
                <w:b/>
                <w:bCs/>
                <w:sz w:val="22"/>
                <w:szCs w:val="22"/>
              </w:rPr>
              <w:t>Учебная практика (прои</w:t>
            </w:r>
            <w:r w:rsidRPr="008F7B01">
              <w:rPr>
                <w:b/>
                <w:bCs/>
                <w:sz w:val="22"/>
                <w:szCs w:val="22"/>
              </w:rPr>
              <w:t>з</w:t>
            </w:r>
            <w:r w:rsidRPr="008F7B01">
              <w:rPr>
                <w:b/>
                <w:bCs/>
                <w:sz w:val="22"/>
                <w:szCs w:val="22"/>
              </w:rPr>
              <w:t>водственное обучение)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2A5" w:rsidRPr="008F7B01" w:rsidRDefault="006F02A5" w:rsidP="008A54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2A5" w:rsidRPr="008F7B01" w:rsidRDefault="006F02A5" w:rsidP="008A5402">
            <w:r w:rsidRPr="008F7B0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F02A5" w:rsidRPr="008F7B01" w:rsidRDefault="006F02A5" w:rsidP="008A54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612</w:t>
            </w:r>
            <w:r w:rsidRPr="008F7B01">
              <w:rPr>
                <w:b/>
                <w:bCs/>
                <w:sz w:val="22"/>
                <w:szCs w:val="22"/>
              </w:rPr>
              <w:t> </w:t>
            </w:r>
          </w:p>
          <w:p w:rsidR="006F02A5" w:rsidRPr="008F7B01" w:rsidRDefault="006F02A5" w:rsidP="008A5402">
            <w:pPr>
              <w:jc w:val="center"/>
              <w:rPr>
                <w:b/>
                <w:bCs/>
              </w:rPr>
            </w:pPr>
            <w:r w:rsidRPr="008F7B0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8F7B01" w:rsidRDefault="006F02A5" w:rsidP="008A5402">
            <w:pPr>
              <w:jc w:val="center"/>
              <w:rPr>
                <w:i/>
              </w:rPr>
            </w:pPr>
            <w:r w:rsidRPr="008F7B01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8F7B01" w:rsidRDefault="006F02A5" w:rsidP="008A54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2,3</w:t>
            </w:r>
          </w:p>
        </w:tc>
      </w:tr>
      <w:tr w:rsidR="006F02A5" w:rsidRPr="00525235" w:rsidTr="008A5402">
        <w:trPr>
          <w:trHeight w:val="300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8F7B01" w:rsidRDefault="006F02A5" w:rsidP="008A5402">
            <w:pPr>
              <w:rPr>
                <w:b/>
                <w:bCs/>
              </w:rPr>
            </w:pPr>
            <w:r w:rsidRPr="008F7B01">
              <w:rPr>
                <w:b/>
                <w:bCs/>
                <w:sz w:val="22"/>
                <w:szCs w:val="22"/>
              </w:rPr>
              <w:t>ПП.00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8F7B01" w:rsidRDefault="006F02A5" w:rsidP="008A5402">
            <w:pPr>
              <w:rPr>
                <w:b/>
                <w:bCs/>
              </w:rPr>
            </w:pPr>
            <w:r w:rsidRPr="008F7B01">
              <w:rPr>
                <w:b/>
                <w:bCs/>
                <w:sz w:val="22"/>
                <w:szCs w:val="22"/>
              </w:rPr>
              <w:t>Производственная практ</w:t>
            </w:r>
            <w:r w:rsidRPr="008F7B01">
              <w:rPr>
                <w:b/>
                <w:bCs/>
                <w:sz w:val="22"/>
                <w:szCs w:val="22"/>
              </w:rPr>
              <w:t>и</w:t>
            </w:r>
            <w:r w:rsidRPr="008F7B01">
              <w:rPr>
                <w:b/>
                <w:bCs/>
                <w:sz w:val="22"/>
                <w:szCs w:val="22"/>
              </w:rPr>
              <w:t xml:space="preserve">ка 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2A5" w:rsidRPr="008F7B01" w:rsidRDefault="006F02A5" w:rsidP="008A5402">
            <w:pPr>
              <w:rPr>
                <w:b/>
                <w:bCs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2A5" w:rsidRPr="008F7B01" w:rsidRDefault="006F02A5" w:rsidP="008A5402">
            <w:r w:rsidRPr="008F7B0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8F7B01" w:rsidRDefault="006F02A5" w:rsidP="008A5402">
            <w:pPr>
              <w:jc w:val="center"/>
              <w:rPr>
                <w:b/>
                <w:bCs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8F7B01" w:rsidRDefault="006F02A5" w:rsidP="008A5402">
            <w:pPr>
              <w:jc w:val="center"/>
              <w:rPr>
                <w:i/>
              </w:rPr>
            </w:pPr>
            <w:r w:rsidRPr="008F7B01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8F7B01" w:rsidRDefault="006F02A5" w:rsidP="008A54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2,3</w:t>
            </w:r>
          </w:p>
        </w:tc>
      </w:tr>
      <w:tr w:rsidR="006F02A5" w:rsidRPr="00525235" w:rsidTr="008A5402">
        <w:trPr>
          <w:trHeight w:val="300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8F7B01" w:rsidRDefault="006F02A5" w:rsidP="008A5402">
            <w:pPr>
              <w:rPr>
                <w:b/>
                <w:bCs/>
              </w:rPr>
            </w:pPr>
            <w:r w:rsidRPr="008F7B01">
              <w:rPr>
                <w:b/>
                <w:bCs/>
                <w:sz w:val="22"/>
                <w:szCs w:val="22"/>
              </w:rPr>
              <w:lastRenderedPageBreak/>
              <w:t>ПА.00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8F7B01" w:rsidRDefault="006F02A5" w:rsidP="008A5402">
            <w:pPr>
              <w:rPr>
                <w:b/>
                <w:bCs/>
              </w:rPr>
            </w:pPr>
            <w:r w:rsidRPr="008F7B01">
              <w:rPr>
                <w:b/>
                <w:bCs/>
                <w:sz w:val="22"/>
                <w:szCs w:val="22"/>
              </w:rPr>
              <w:t>Промежуточная аттест</w:t>
            </w:r>
            <w:r w:rsidRPr="008F7B01">
              <w:rPr>
                <w:b/>
                <w:bCs/>
                <w:sz w:val="22"/>
                <w:szCs w:val="22"/>
              </w:rPr>
              <w:t>а</w:t>
            </w:r>
            <w:r w:rsidRPr="008F7B01">
              <w:rPr>
                <w:b/>
                <w:bCs/>
                <w:sz w:val="22"/>
                <w:szCs w:val="22"/>
              </w:rPr>
              <w:t>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8F7B01" w:rsidRDefault="006F02A5" w:rsidP="008A5402">
            <w:pPr>
              <w:jc w:val="center"/>
              <w:rPr>
                <w:b/>
                <w:bCs/>
              </w:rPr>
            </w:pPr>
            <w:r w:rsidRPr="008F7B0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2A5" w:rsidRPr="008F7B01" w:rsidRDefault="006F02A5" w:rsidP="008A5402">
            <w:r w:rsidRPr="008F7B0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8F7B01" w:rsidRDefault="006F02A5" w:rsidP="008A5402">
            <w:pPr>
              <w:jc w:val="center"/>
            </w:pPr>
            <w:r w:rsidRPr="008F7B01"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8F7B01" w:rsidRDefault="006F02A5" w:rsidP="008A5402">
            <w:pPr>
              <w:jc w:val="center"/>
              <w:rPr>
                <w:i/>
              </w:rPr>
            </w:pPr>
            <w:r w:rsidRPr="008F7B01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8F7B01" w:rsidRDefault="006F02A5" w:rsidP="008A54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6F02A5" w:rsidRPr="00525235" w:rsidTr="008A5402">
        <w:trPr>
          <w:trHeight w:val="570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8F7B01" w:rsidRDefault="006F02A5" w:rsidP="008A5402">
            <w:pPr>
              <w:rPr>
                <w:b/>
                <w:bCs/>
              </w:rPr>
            </w:pPr>
            <w:r w:rsidRPr="008F7B01">
              <w:rPr>
                <w:b/>
                <w:bCs/>
                <w:sz w:val="22"/>
                <w:szCs w:val="22"/>
              </w:rPr>
              <w:t>ИГА. 00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8F7B01" w:rsidRDefault="006F02A5" w:rsidP="008A5402">
            <w:pPr>
              <w:rPr>
                <w:b/>
                <w:bCs/>
              </w:rPr>
            </w:pPr>
            <w:r w:rsidRPr="008F7B01">
              <w:rPr>
                <w:b/>
                <w:bCs/>
                <w:sz w:val="22"/>
                <w:szCs w:val="22"/>
              </w:rPr>
              <w:t>Государственная (итог</w:t>
            </w:r>
            <w:r w:rsidRPr="008F7B01">
              <w:rPr>
                <w:b/>
                <w:bCs/>
                <w:sz w:val="22"/>
                <w:szCs w:val="22"/>
              </w:rPr>
              <w:t>о</w:t>
            </w:r>
            <w:r w:rsidRPr="008F7B01">
              <w:rPr>
                <w:b/>
                <w:bCs/>
                <w:sz w:val="22"/>
                <w:szCs w:val="22"/>
              </w:rPr>
              <w:t>вая) аттестация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8F7B01" w:rsidRDefault="006F02A5" w:rsidP="008A5402">
            <w:pPr>
              <w:jc w:val="center"/>
              <w:rPr>
                <w:b/>
                <w:bCs/>
              </w:rPr>
            </w:pPr>
            <w:r w:rsidRPr="008F7B01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2A5" w:rsidRPr="008F7B01" w:rsidRDefault="006F02A5" w:rsidP="008A5402">
            <w:r w:rsidRPr="008F7B0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8F7B01" w:rsidRDefault="006F02A5" w:rsidP="008A5402">
            <w:pPr>
              <w:jc w:val="center"/>
            </w:pPr>
            <w:r w:rsidRPr="008F7B01"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8F7B01" w:rsidRDefault="006F02A5" w:rsidP="008A5402">
            <w:pPr>
              <w:jc w:val="center"/>
              <w:rPr>
                <w:i/>
              </w:rPr>
            </w:pPr>
            <w:r w:rsidRPr="008F7B01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8F7B01" w:rsidRDefault="006F02A5" w:rsidP="008A54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6F02A5" w:rsidRPr="00525235" w:rsidTr="008A5402">
        <w:trPr>
          <w:trHeight w:val="570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B152A9" w:rsidRDefault="006F02A5" w:rsidP="008A5402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ИГА. 01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B152A9" w:rsidRDefault="006F02A5" w:rsidP="008A5402">
            <w:pPr>
              <w:rPr>
                <w:bCs/>
              </w:rPr>
            </w:pPr>
            <w:r w:rsidRPr="00B152A9">
              <w:rPr>
                <w:bCs/>
                <w:sz w:val="22"/>
                <w:szCs w:val="22"/>
              </w:rPr>
              <w:t>Защита выпускной квалиф</w:t>
            </w:r>
            <w:r w:rsidRPr="00B152A9">
              <w:rPr>
                <w:bCs/>
                <w:sz w:val="22"/>
                <w:szCs w:val="22"/>
              </w:rPr>
              <w:t>и</w:t>
            </w:r>
            <w:r w:rsidRPr="00B152A9">
              <w:rPr>
                <w:bCs/>
                <w:sz w:val="22"/>
                <w:szCs w:val="22"/>
              </w:rPr>
              <w:t>кационной работы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B152A9" w:rsidRDefault="006F02A5" w:rsidP="008A5402">
            <w:pPr>
              <w:jc w:val="center"/>
              <w:rPr>
                <w:bCs/>
              </w:rPr>
            </w:pPr>
            <w:r w:rsidRPr="00B152A9">
              <w:rPr>
                <w:bCs/>
                <w:sz w:val="22"/>
                <w:szCs w:val="22"/>
              </w:rPr>
              <w:t>1 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2A5" w:rsidRPr="008F7B01" w:rsidRDefault="006F02A5" w:rsidP="008A5402">
            <w:r w:rsidRPr="008F7B0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8F7B01" w:rsidRDefault="006F02A5" w:rsidP="008A5402">
            <w:pPr>
              <w:jc w:val="center"/>
            </w:pPr>
            <w:r w:rsidRPr="008F7B01"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8F7B01" w:rsidRDefault="006F02A5" w:rsidP="008A5402">
            <w:pPr>
              <w:jc w:val="center"/>
              <w:rPr>
                <w:i/>
              </w:rPr>
            </w:pPr>
            <w:r w:rsidRPr="008F7B01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8F7B01" w:rsidRDefault="006F02A5" w:rsidP="008A5402">
            <w:pPr>
              <w:jc w:val="center"/>
              <w:rPr>
                <w:b/>
                <w:bCs/>
              </w:rPr>
            </w:pPr>
          </w:p>
        </w:tc>
      </w:tr>
      <w:tr w:rsidR="006F02A5" w:rsidRPr="00525235" w:rsidTr="008A5402">
        <w:trPr>
          <w:trHeight w:val="300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8F7B01" w:rsidRDefault="006F02A5" w:rsidP="008A5402">
            <w:pPr>
              <w:rPr>
                <w:b/>
                <w:bCs/>
              </w:rPr>
            </w:pPr>
            <w:r w:rsidRPr="008F7B01">
              <w:rPr>
                <w:b/>
                <w:bCs/>
                <w:sz w:val="22"/>
                <w:szCs w:val="22"/>
              </w:rPr>
              <w:t>ВК.00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8F7B01" w:rsidRDefault="006F02A5" w:rsidP="008A5402">
            <w:pPr>
              <w:rPr>
                <w:b/>
                <w:bCs/>
              </w:rPr>
            </w:pPr>
            <w:r w:rsidRPr="008F7B01">
              <w:rPr>
                <w:b/>
                <w:bCs/>
                <w:sz w:val="22"/>
                <w:szCs w:val="22"/>
              </w:rPr>
              <w:t xml:space="preserve">Каникулярное время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8F7B01" w:rsidRDefault="006F02A5" w:rsidP="008A5402">
            <w:pPr>
              <w:jc w:val="center"/>
              <w:rPr>
                <w:b/>
                <w:bCs/>
              </w:rPr>
            </w:pPr>
            <w:r w:rsidRPr="008F7B0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2A5" w:rsidRPr="008F7B01" w:rsidRDefault="006F02A5" w:rsidP="008A5402">
            <w:r w:rsidRPr="008F7B0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8F7B01" w:rsidRDefault="006F02A5" w:rsidP="008A5402">
            <w:pPr>
              <w:jc w:val="center"/>
            </w:pPr>
            <w:r w:rsidRPr="008F7B01">
              <w:rPr>
                <w:sz w:val="22"/>
                <w:szCs w:val="22"/>
              </w:rPr>
              <w:t> 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8F7B01" w:rsidRDefault="006F02A5" w:rsidP="008A5402">
            <w:pPr>
              <w:jc w:val="center"/>
              <w:rPr>
                <w:i/>
              </w:rPr>
            </w:pPr>
            <w:r w:rsidRPr="008F7B01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A5" w:rsidRPr="008F7B01" w:rsidRDefault="006F02A5" w:rsidP="008A540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6F02A5" w:rsidRPr="00564071" w:rsidTr="008A5402">
        <w:trPr>
          <w:trHeight w:val="300"/>
          <w:jc w:val="center"/>
        </w:trPr>
        <w:tc>
          <w:tcPr>
            <w:tcW w:w="1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2A5" w:rsidRPr="008F7B01" w:rsidRDefault="006F02A5" w:rsidP="008A5402">
            <w:pPr>
              <w:jc w:val="both"/>
            </w:pPr>
            <w:r w:rsidRPr="008F7B01">
              <w:rPr>
                <w:sz w:val="22"/>
                <w:szCs w:val="22"/>
              </w:rPr>
              <w:t> 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02A5" w:rsidRPr="008F7B01" w:rsidRDefault="006F02A5" w:rsidP="008A5402">
            <w:pPr>
              <w:jc w:val="right"/>
              <w:rPr>
                <w:b/>
                <w:bCs/>
              </w:rPr>
            </w:pPr>
            <w:r w:rsidRPr="008F7B01">
              <w:rPr>
                <w:b/>
                <w:bCs/>
                <w:sz w:val="22"/>
                <w:szCs w:val="22"/>
              </w:rPr>
              <w:t xml:space="preserve">Итого: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A5" w:rsidRPr="008F7B01" w:rsidRDefault="006F02A5" w:rsidP="008A5402">
            <w:pPr>
              <w:jc w:val="center"/>
              <w:rPr>
                <w:b/>
                <w:bCs/>
              </w:rPr>
            </w:pPr>
            <w:r w:rsidRPr="008F7B01">
              <w:rPr>
                <w:b/>
                <w:bCs/>
                <w:sz w:val="22"/>
                <w:szCs w:val="22"/>
              </w:rPr>
              <w:t>43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A5" w:rsidRPr="008F7B01" w:rsidRDefault="006F02A5" w:rsidP="008A540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A5" w:rsidRPr="008F7B01" w:rsidRDefault="006F02A5" w:rsidP="008A5402">
            <w:pPr>
              <w:jc w:val="center"/>
              <w:rPr>
                <w:b/>
                <w:bCs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A5" w:rsidRPr="008F7B01" w:rsidRDefault="006F02A5" w:rsidP="008A5402">
            <w:pPr>
              <w:jc w:val="center"/>
              <w:rPr>
                <w:i/>
              </w:rPr>
            </w:pPr>
            <w:r w:rsidRPr="008F7B01">
              <w:rPr>
                <w:i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2A5" w:rsidRPr="008F7B01" w:rsidRDefault="006F02A5" w:rsidP="008A5402">
            <w:pPr>
              <w:jc w:val="center"/>
            </w:pPr>
          </w:p>
        </w:tc>
      </w:tr>
    </w:tbl>
    <w:p w:rsidR="00D40FF2" w:rsidRDefault="00D40FF2" w:rsidP="009F31C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6F02A5" w:rsidRDefault="006F02A5" w:rsidP="006F02A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ОБОСНОВАНИЕ ВАРИАТИВНОЙ ЧАСТИ ОПОП</w:t>
      </w:r>
    </w:p>
    <w:p w:rsidR="006F02A5" w:rsidRDefault="006F02A5" w:rsidP="006F02A5">
      <w:pPr>
        <w:rPr>
          <w:b/>
          <w:bCs/>
          <w:sz w:val="28"/>
          <w:szCs w:val="28"/>
        </w:rPr>
      </w:pPr>
    </w:p>
    <w:p w:rsidR="006F02A5" w:rsidRDefault="006F02A5" w:rsidP="006F02A5">
      <w:pPr>
        <w:shd w:val="clear" w:color="auto" w:fill="FFFFFF"/>
        <w:tabs>
          <w:tab w:val="left" w:pos="1210"/>
          <w:tab w:val="left" w:pos="3590"/>
          <w:tab w:val="left" w:pos="4973"/>
          <w:tab w:val="left" w:pos="6845"/>
        </w:tabs>
        <w:spacing w:line="317" w:lineRule="exact"/>
        <w:ind w:left="-567" w:right="24" w:hanging="14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>В соответствии с пунктом 6.2 ФГОС НПО по профессии вариативная часть дает возможность расширения и (или) углубления</w:t>
      </w:r>
      <w:r>
        <w:t xml:space="preserve"> </w:t>
      </w:r>
      <w:r>
        <w:rPr>
          <w:sz w:val="28"/>
          <w:szCs w:val="28"/>
        </w:rPr>
        <w:t>подготовки, определяемой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жения </w:t>
      </w:r>
      <w:r>
        <w:rPr>
          <w:spacing w:val="-5"/>
          <w:sz w:val="28"/>
          <w:szCs w:val="28"/>
        </w:rPr>
        <w:t xml:space="preserve">образования. </w:t>
      </w:r>
    </w:p>
    <w:p w:rsidR="006F02A5" w:rsidRPr="009E3590" w:rsidRDefault="006F02A5" w:rsidP="006F02A5">
      <w:pPr>
        <w:ind w:left="-567"/>
        <w:jc w:val="both"/>
      </w:pPr>
      <w:r>
        <w:rPr>
          <w:spacing w:val="-5"/>
          <w:sz w:val="28"/>
          <w:szCs w:val="28"/>
        </w:rPr>
        <w:t>Так как а</w:t>
      </w:r>
      <w:r w:rsidRPr="009E3590">
        <w:rPr>
          <w:rFonts w:eastAsia="+mn-ea"/>
          <w:sz w:val="28"/>
          <w:szCs w:val="28"/>
        </w:rPr>
        <w:t xml:space="preserve">нализ в потребностях региональных работодателей </w:t>
      </w:r>
      <w:r>
        <w:rPr>
          <w:sz w:val="28"/>
          <w:szCs w:val="28"/>
        </w:rPr>
        <w:t xml:space="preserve">на 2013-2014 учебный год не выявил необходимости введения </w:t>
      </w:r>
      <w:r w:rsidRPr="009E3590">
        <w:rPr>
          <w:rFonts w:eastAsia="+mn-ea"/>
          <w:sz w:val="28"/>
          <w:szCs w:val="28"/>
        </w:rPr>
        <w:t xml:space="preserve"> дополнительных компетенций</w:t>
      </w:r>
      <w:r>
        <w:rPr>
          <w:sz w:val="28"/>
          <w:szCs w:val="28"/>
        </w:rPr>
        <w:t xml:space="preserve"> при подготовке обучающихся.</w:t>
      </w:r>
    </w:p>
    <w:p w:rsidR="006F02A5" w:rsidRDefault="006F02A5" w:rsidP="006F02A5">
      <w:pPr>
        <w:ind w:left="-567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В ходе подготовки  формирования программ учебных дисциплин и профе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сиональных модулей были проведены следующие мероприятия: заседание координационного совета Гулькевичского района на территории ГБОУ СПО ГСТ КК; заседание круглого стола методической комиссии с приглашением работод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телей.</w:t>
      </w:r>
    </w:p>
    <w:p w:rsidR="006F02A5" w:rsidRPr="00BF5FAA" w:rsidRDefault="006F02A5" w:rsidP="006F02A5">
      <w:pPr>
        <w:ind w:left="-567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Анализ проведённых мероприятий выявил необходимости введения в уче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 xml:space="preserve">ный план дополнительных компетенций. Поэтому вариативная часть ФГОС </w:t>
      </w:r>
      <w:r w:rsidRPr="00BF5FAA">
        <w:rPr>
          <w:bCs/>
          <w:sz w:val="28"/>
          <w:szCs w:val="28"/>
        </w:rPr>
        <w:t xml:space="preserve">распределена на углубление и расширение знаний и умений, содержащихся в ЕТКС по </w:t>
      </w:r>
      <w:r>
        <w:rPr>
          <w:bCs/>
          <w:sz w:val="28"/>
          <w:szCs w:val="28"/>
        </w:rPr>
        <w:t>специальности.</w:t>
      </w:r>
      <w:r w:rsidRPr="00BF5FAA">
        <w:rPr>
          <w:bCs/>
          <w:sz w:val="28"/>
          <w:szCs w:val="28"/>
        </w:rPr>
        <w:t xml:space="preserve"> </w:t>
      </w:r>
    </w:p>
    <w:p w:rsidR="006F02A5" w:rsidRPr="00D40FF2" w:rsidRDefault="006F02A5" w:rsidP="006F02A5">
      <w:pPr>
        <w:ind w:left="-567" w:firstLine="709"/>
        <w:rPr>
          <w:bCs/>
          <w:sz w:val="28"/>
          <w:szCs w:val="28"/>
        </w:rPr>
      </w:pPr>
      <w:proofErr w:type="gramStart"/>
      <w:r w:rsidRPr="00BF5FAA">
        <w:rPr>
          <w:bCs/>
          <w:sz w:val="28"/>
          <w:szCs w:val="28"/>
        </w:rPr>
        <w:t>Максимальное</w:t>
      </w:r>
      <w:r w:rsidRPr="00D40FF2">
        <w:rPr>
          <w:bCs/>
          <w:sz w:val="28"/>
          <w:szCs w:val="28"/>
        </w:rPr>
        <w:t xml:space="preserve"> количество часов, отводимое планом на вариативную часть составляет</w:t>
      </w:r>
      <w:proofErr w:type="gramEnd"/>
      <w:r w:rsidRPr="00D40FF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162 </w:t>
      </w:r>
      <w:r w:rsidRPr="00D40FF2">
        <w:rPr>
          <w:bCs/>
          <w:sz w:val="28"/>
          <w:szCs w:val="28"/>
        </w:rPr>
        <w:t>час</w:t>
      </w:r>
      <w:r>
        <w:rPr>
          <w:bCs/>
          <w:sz w:val="28"/>
          <w:szCs w:val="28"/>
        </w:rPr>
        <w:t>а</w:t>
      </w:r>
      <w:r w:rsidRPr="00D40FF2">
        <w:rPr>
          <w:bCs/>
          <w:sz w:val="28"/>
          <w:szCs w:val="28"/>
        </w:rPr>
        <w:t xml:space="preserve">, из них </w:t>
      </w:r>
      <w:r>
        <w:rPr>
          <w:bCs/>
          <w:sz w:val="28"/>
          <w:szCs w:val="28"/>
        </w:rPr>
        <w:t xml:space="preserve">108 </w:t>
      </w:r>
      <w:r w:rsidRPr="00D40FF2">
        <w:rPr>
          <w:bCs/>
          <w:sz w:val="28"/>
          <w:szCs w:val="28"/>
        </w:rPr>
        <w:t xml:space="preserve">часов обязательной аудиторной нагрузки, включая лабораторные и практические работы, и </w:t>
      </w:r>
      <w:r>
        <w:rPr>
          <w:bCs/>
          <w:sz w:val="28"/>
          <w:szCs w:val="28"/>
        </w:rPr>
        <w:t>54</w:t>
      </w:r>
      <w:r w:rsidRPr="004A2D8D">
        <w:rPr>
          <w:bCs/>
          <w:sz w:val="28"/>
          <w:szCs w:val="28"/>
        </w:rPr>
        <w:t xml:space="preserve"> </w:t>
      </w:r>
      <w:r w:rsidRPr="00D40FF2">
        <w:rPr>
          <w:bCs/>
          <w:sz w:val="28"/>
          <w:szCs w:val="28"/>
        </w:rPr>
        <w:t xml:space="preserve">час на самостоятельную работу учащихся. </w:t>
      </w:r>
    </w:p>
    <w:p w:rsidR="006F02A5" w:rsidRDefault="006F02A5" w:rsidP="006F02A5">
      <w:pPr>
        <w:ind w:left="-567" w:firstLine="709"/>
        <w:rPr>
          <w:bCs/>
          <w:sz w:val="28"/>
          <w:szCs w:val="28"/>
        </w:rPr>
      </w:pPr>
      <w:r w:rsidRPr="00D40FF2">
        <w:rPr>
          <w:bCs/>
          <w:sz w:val="28"/>
          <w:szCs w:val="28"/>
        </w:rPr>
        <w:t>Считаем целесообразным использовать часы вариативной части следующим образом:</w:t>
      </w:r>
    </w:p>
    <w:p w:rsidR="006F02A5" w:rsidRDefault="006F02A5" w:rsidP="006F02A5">
      <w:pPr>
        <w:ind w:firstLine="709"/>
        <w:rPr>
          <w:bCs/>
          <w:sz w:val="28"/>
          <w:szCs w:val="28"/>
        </w:rPr>
      </w:pPr>
    </w:p>
    <w:p w:rsidR="006F02A5" w:rsidRPr="00245EE2" w:rsidRDefault="006F02A5" w:rsidP="006F02A5">
      <w:pPr>
        <w:ind w:firstLine="708"/>
        <w:jc w:val="center"/>
        <w:rPr>
          <w:b/>
          <w:bCs/>
          <w:sz w:val="28"/>
          <w:szCs w:val="28"/>
        </w:rPr>
      </w:pPr>
      <w:r w:rsidRPr="00245EE2">
        <w:rPr>
          <w:b/>
          <w:bCs/>
          <w:sz w:val="28"/>
          <w:szCs w:val="28"/>
        </w:rPr>
        <w:t xml:space="preserve">Распределение объема часов </w:t>
      </w:r>
    </w:p>
    <w:p w:rsidR="006F02A5" w:rsidRDefault="006F02A5" w:rsidP="006F02A5">
      <w:pPr>
        <w:ind w:firstLine="708"/>
        <w:jc w:val="center"/>
        <w:rPr>
          <w:b/>
          <w:bCs/>
          <w:sz w:val="28"/>
          <w:szCs w:val="28"/>
        </w:rPr>
      </w:pPr>
      <w:r w:rsidRPr="00245EE2">
        <w:rPr>
          <w:b/>
          <w:bCs/>
          <w:sz w:val="28"/>
          <w:szCs w:val="28"/>
        </w:rPr>
        <w:t>вариативной части между циклами ОПОП</w:t>
      </w:r>
    </w:p>
    <w:p w:rsidR="006F02A5" w:rsidRDefault="006F02A5" w:rsidP="009F31CF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</w:rPr>
      </w:pPr>
    </w:p>
    <w:p w:rsidR="00784F95" w:rsidRDefault="00784F95" w:rsidP="009F3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6A29" w:rsidRDefault="007D6A29" w:rsidP="009F3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525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9"/>
        <w:gridCol w:w="4805"/>
        <w:gridCol w:w="1761"/>
        <w:gridCol w:w="1111"/>
        <w:gridCol w:w="1109"/>
      </w:tblGrid>
      <w:tr w:rsidR="006F02A5" w:rsidRPr="00546370" w:rsidTr="008A5402">
        <w:trPr>
          <w:trHeight w:val="1587"/>
        </w:trPr>
        <w:tc>
          <w:tcPr>
            <w:tcW w:w="635" w:type="pct"/>
            <w:shd w:val="clear" w:color="auto" w:fill="auto"/>
            <w:vAlign w:val="center"/>
          </w:tcPr>
          <w:p w:rsidR="006F02A5" w:rsidRPr="00546370" w:rsidRDefault="006F02A5" w:rsidP="008A5402">
            <w:pPr>
              <w:ind w:left="-57" w:right="-57"/>
              <w:jc w:val="center"/>
              <w:rPr>
                <w:color w:val="000000"/>
              </w:rPr>
            </w:pPr>
            <w:r w:rsidRPr="00546370">
              <w:rPr>
                <w:color w:val="000000"/>
              </w:rPr>
              <w:t>Индекс</w:t>
            </w:r>
          </w:p>
        </w:tc>
        <w:tc>
          <w:tcPr>
            <w:tcW w:w="2387" w:type="pct"/>
            <w:shd w:val="clear" w:color="auto" w:fill="auto"/>
            <w:vAlign w:val="center"/>
          </w:tcPr>
          <w:p w:rsidR="006F02A5" w:rsidRPr="00546370" w:rsidRDefault="006F02A5" w:rsidP="008A5402">
            <w:pPr>
              <w:jc w:val="center"/>
            </w:pPr>
            <w:r w:rsidRPr="00546370">
              <w:rPr>
                <w:color w:val="000000"/>
              </w:rPr>
              <w:t>Наименование циклов (раздела),  требов</w:t>
            </w:r>
            <w:r w:rsidRPr="00546370">
              <w:rPr>
                <w:color w:val="000000"/>
              </w:rPr>
              <w:t>а</w:t>
            </w:r>
            <w:r w:rsidRPr="00546370">
              <w:rPr>
                <w:color w:val="000000"/>
              </w:rPr>
              <w:t>ния к знаниям, умениям, практическому опыту</w:t>
            </w:r>
          </w:p>
        </w:tc>
        <w:tc>
          <w:tcPr>
            <w:tcW w:w="875" w:type="pct"/>
            <w:shd w:val="clear" w:color="auto" w:fill="auto"/>
            <w:vAlign w:val="center"/>
          </w:tcPr>
          <w:p w:rsidR="006F02A5" w:rsidRPr="00546370" w:rsidRDefault="006F02A5" w:rsidP="008A5402">
            <w:pPr>
              <w:jc w:val="center"/>
              <w:rPr>
                <w:color w:val="000000"/>
              </w:rPr>
            </w:pPr>
            <w:r w:rsidRPr="00546370">
              <w:rPr>
                <w:color w:val="000000"/>
              </w:rPr>
              <w:t>Всего макс</w:t>
            </w:r>
            <w:r w:rsidRPr="00546370">
              <w:rPr>
                <w:color w:val="000000"/>
              </w:rPr>
              <w:t>и</w:t>
            </w:r>
            <w:r w:rsidRPr="00546370">
              <w:rPr>
                <w:color w:val="000000"/>
              </w:rPr>
              <w:t>мальной уче</w:t>
            </w:r>
            <w:r w:rsidRPr="00546370">
              <w:rPr>
                <w:color w:val="000000"/>
              </w:rPr>
              <w:t>б</w:t>
            </w:r>
            <w:r w:rsidRPr="00546370">
              <w:rPr>
                <w:color w:val="000000"/>
              </w:rPr>
              <w:t>ной нагрузки обучающег</w:t>
            </w:r>
            <w:r w:rsidRPr="00546370">
              <w:rPr>
                <w:color w:val="000000"/>
              </w:rPr>
              <w:t>о</w:t>
            </w:r>
            <w:r w:rsidRPr="00546370">
              <w:rPr>
                <w:color w:val="000000"/>
              </w:rPr>
              <w:t>ся, час.</w:t>
            </w:r>
          </w:p>
        </w:tc>
        <w:tc>
          <w:tcPr>
            <w:tcW w:w="552" w:type="pct"/>
            <w:shd w:val="clear" w:color="auto" w:fill="auto"/>
            <w:vAlign w:val="center"/>
          </w:tcPr>
          <w:p w:rsidR="006F02A5" w:rsidRPr="00546370" w:rsidRDefault="006F02A5" w:rsidP="008A5402">
            <w:pPr>
              <w:jc w:val="center"/>
            </w:pPr>
            <w:r w:rsidRPr="00546370">
              <w:t>Обяз</w:t>
            </w:r>
            <w:r w:rsidRPr="00546370">
              <w:t>а</w:t>
            </w:r>
            <w:r w:rsidRPr="00546370">
              <w:t>тельная учебная нагру</w:t>
            </w:r>
            <w:r w:rsidRPr="00546370">
              <w:t>з</w:t>
            </w:r>
            <w:r w:rsidRPr="00546370">
              <w:t>ка, час.</w:t>
            </w:r>
          </w:p>
        </w:tc>
        <w:tc>
          <w:tcPr>
            <w:tcW w:w="551" w:type="pct"/>
          </w:tcPr>
          <w:p w:rsidR="006F02A5" w:rsidRPr="00546370" w:rsidRDefault="006F02A5" w:rsidP="008A5402">
            <w:pPr>
              <w:jc w:val="center"/>
            </w:pPr>
            <w:r w:rsidRPr="008D6371">
              <w:t>Док</w:t>
            </w:r>
            <w:r w:rsidRPr="008D6371">
              <w:t>у</w:t>
            </w:r>
            <w:r w:rsidRPr="008D6371">
              <w:t>мент, на основ</w:t>
            </w:r>
            <w:r w:rsidRPr="008D6371">
              <w:t>а</w:t>
            </w:r>
            <w:r w:rsidRPr="008D6371">
              <w:t>нии к</w:t>
            </w:r>
            <w:r w:rsidRPr="008D6371">
              <w:t>о</w:t>
            </w:r>
            <w:r w:rsidRPr="008D6371">
              <w:t xml:space="preserve">торого введена </w:t>
            </w:r>
            <w:r w:rsidRPr="008D6371">
              <w:lastRenderedPageBreak/>
              <w:t>вари</w:t>
            </w:r>
            <w:r w:rsidRPr="008D6371">
              <w:t>а</w:t>
            </w:r>
            <w:r w:rsidRPr="008D6371">
              <w:t>тивная часть</w:t>
            </w:r>
          </w:p>
        </w:tc>
      </w:tr>
      <w:tr w:rsidR="006F02A5" w:rsidRPr="00546370" w:rsidTr="008A5402">
        <w:trPr>
          <w:trHeight w:val="297"/>
        </w:trPr>
        <w:tc>
          <w:tcPr>
            <w:tcW w:w="635" w:type="pct"/>
            <w:shd w:val="clear" w:color="auto" w:fill="auto"/>
          </w:tcPr>
          <w:p w:rsidR="006F02A5" w:rsidRPr="00546370" w:rsidRDefault="006F02A5" w:rsidP="008A5402">
            <w:pPr>
              <w:ind w:left="-57" w:right="-57"/>
              <w:rPr>
                <w:b/>
                <w:bCs/>
              </w:rPr>
            </w:pPr>
            <w:r w:rsidRPr="00546370">
              <w:rPr>
                <w:b/>
                <w:bCs/>
              </w:rPr>
              <w:lastRenderedPageBreak/>
              <w:t>П.00</w:t>
            </w:r>
          </w:p>
        </w:tc>
        <w:tc>
          <w:tcPr>
            <w:tcW w:w="2387" w:type="pct"/>
            <w:shd w:val="clear" w:color="auto" w:fill="auto"/>
          </w:tcPr>
          <w:p w:rsidR="006F02A5" w:rsidRPr="00546370" w:rsidRDefault="006F02A5" w:rsidP="008A5402">
            <w:pPr>
              <w:rPr>
                <w:b/>
                <w:bCs/>
              </w:rPr>
            </w:pPr>
            <w:r w:rsidRPr="00546370">
              <w:rPr>
                <w:b/>
                <w:bCs/>
              </w:rPr>
              <w:t>Профессиональный цикл</w:t>
            </w:r>
          </w:p>
        </w:tc>
        <w:tc>
          <w:tcPr>
            <w:tcW w:w="875" w:type="pct"/>
            <w:shd w:val="clear" w:color="auto" w:fill="auto"/>
          </w:tcPr>
          <w:p w:rsidR="006F02A5" w:rsidRPr="00B7458E" w:rsidRDefault="006F02A5" w:rsidP="008A5402">
            <w:pPr>
              <w:jc w:val="center"/>
              <w:rPr>
                <w:b/>
                <w:bCs/>
              </w:rPr>
            </w:pPr>
            <w:r w:rsidRPr="00B7458E">
              <w:rPr>
                <w:b/>
                <w:bCs/>
              </w:rPr>
              <w:t>216</w:t>
            </w:r>
          </w:p>
        </w:tc>
        <w:tc>
          <w:tcPr>
            <w:tcW w:w="552" w:type="pct"/>
            <w:shd w:val="clear" w:color="auto" w:fill="auto"/>
          </w:tcPr>
          <w:p w:rsidR="006F02A5" w:rsidRPr="00B7458E" w:rsidRDefault="006F02A5" w:rsidP="008A5402">
            <w:pPr>
              <w:jc w:val="center"/>
              <w:rPr>
                <w:b/>
              </w:rPr>
            </w:pPr>
            <w:r w:rsidRPr="00B7458E">
              <w:rPr>
                <w:b/>
              </w:rPr>
              <w:t>144</w:t>
            </w:r>
          </w:p>
        </w:tc>
        <w:tc>
          <w:tcPr>
            <w:tcW w:w="551" w:type="pct"/>
          </w:tcPr>
          <w:p w:rsidR="006F02A5" w:rsidRPr="00546370" w:rsidRDefault="006F02A5" w:rsidP="008A5402">
            <w:pPr>
              <w:jc w:val="center"/>
            </w:pPr>
          </w:p>
        </w:tc>
      </w:tr>
      <w:tr w:rsidR="006F02A5" w:rsidRPr="00546370" w:rsidTr="008A5402">
        <w:trPr>
          <w:trHeight w:val="297"/>
        </w:trPr>
        <w:tc>
          <w:tcPr>
            <w:tcW w:w="635" w:type="pct"/>
            <w:shd w:val="clear" w:color="auto" w:fill="auto"/>
          </w:tcPr>
          <w:p w:rsidR="006F02A5" w:rsidRPr="00D00978" w:rsidRDefault="006F02A5" w:rsidP="008A5402">
            <w:pPr>
              <w:ind w:left="-57" w:right="-57"/>
              <w:rPr>
                <w:b/>
              </w:rPr>
            </w:pPr>
            <w:r w:rsidRPr="00D00978">
              <w:rPr>
                <w:b/>
              </w:rPr>
              <w:t>ПМ.00</w:t>
            </w:r>
          </w:p>
        </w:tc>
        <w:tc>
          <w:tcPr>
            <w:tcW w:w="2387" w:type="pct"/>
            <w:shd w:val="clear" w:color="auto" w:fill="auto"/>
          </w:tcPr>
          <w:p w:rsidR="006F02A5" w:rsidRPr="00546370" w:rsidRDefault="006F02A5" w:rsidP="008A5402">
            <w:pPr>
              <w:shd w:val="clear" w:color="auto" w:fill="FFFFFF"/>
              <w:rPr>
                <w:b/>
              </w:rPr>
            </w:pPr>
            <w:r w:rsidRPr="00546370">
              <w:rPr>
                <w:b/>
              </w:rPr>
              <w:t>Профессиональные модули</w:t>
            </w:r>
          </w:p>
        </w:tc>
        <w:tc>
          <w:tcPr>
            <w:tcW w:w="875" w:type="pct"/>
            <w:shd w:val="clear" w:color="auto" w:fill="auto"/>
          </w:tcPr>
          <w:p w:rsidR="006F02A5" w:rsidRPr="00D00978" w:rsidRDefault="006F02A5" w:rsidP="008A540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216</w:t>
            </w:r>
          </w:p>
        </w:tc>
        <w:tc>
          <w:tcPr>
            <w:tcW w:w="552" w:type="pct"/>
            <w:shd w:val="clear" w:color="auto" w:fill="auto"/>
          </w:tcPr>
          <w:p w:rsidR="006F02A5" w:rsidRPr="00D00978" w:rsidRDefault="006F02A5" w:rsidP="008A5402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551" w:type="pct"/>
          </w:tcPr>
          <w:p w:rsidR="006F02A5" w:rsidRPr="00546370" w:rsidRDefault="006F02A5" w:rsidP="008A5402">
            <w:pPr>
              <w:jc w:val="center"/>
              <w:rPr>
                <w:b/>
                <w:bCs/>
              </w:rPr>
            </w:pPr>
          </w:p>
        </w:tc>
      </w:tr>
      <w:tr w:rsidR="006F02A5" w:rsidRPr="00546370" w:rsidTr="008A5402">
        <w:trPr>
          <w:trHeight w:val="297"/>
        </w:trPr>
        <w:tc>
          <w:tcPr>
            <w:tcW w:w="635" w:type="pct"/>
            <w:shd w:val="clear" w:color="auto" w:fill="auto"/>
          </w:tcPr>
          <w:p w:rsidR="006F02A5" w:rsidRPr="00D00978" w:rsidRDefault="006F02A5" w:rsidP="008A5402">
            <w:pPr>
              <w:ind w:left="-57" w:right="-57"/>
              <w:rPr>
                <w:b/>
              </w:rPr>
            </w:pPr>
            <w:r>
              <w:rPr>
                <w:b/>
              </w:rPr>
              <w:t>ПМ.02</w:t>
            </w:r>
          </w:p>
        </w:tc>
        <w:tc>
          <w:tcPr>
            <w:tcW w:w="2387" w:type="pct"/>
            <w:shd w:val="clear" w:color="auto" w:fill="auto"/>
          </w:tcPr>
          <w:p w:rsidR="006F02A5" w:rsidRPr="00546370" w:rsidRDefault="006F02A5" w:rsidP="008A5402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Техническое обслуживание и ремонт си</w:t>
            </w:r>
            <w:r>
              <w:rPr>
                <w:b/>
              </w:rPr>
              <w:t>с</w:t>
            </w:r>
            <w:r>
              <w:rPr>
                <w:b/>
              </w:rPr>
              <w:t>тем, узлов, приборов автомобилей</w:t>
            </w:r>
          </w:p>
        </w:tc>
        <w:tc>
          <w:tcPr>
            <w:tcW w:w="875" w:type="pct"/>
            <w:shd w:val="clear" w:color="auto" w:fill="auto"/>
          </w:tcPr>
          <w:p w:rsidR="006F02A5" w:rsidRPr="00D00978" w:rsidRDefault="006F02A5" w:rsidP="008A540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</w:t>
            </w:r>
          </w:p>
        </w:tc>
        <w:tc>
          <w:tcPr>
            <w:tcW w:w="552" w:type="pct"/>
            <w:shd w:val="clear" w:color="auto" w:fill="auto"/>
          </w:tcPr>
          <w:p w:rsidR="006F02A5" w:rsidRPr="00D00978" w:rsidRDefault="006F02A5" w:rsidP="008A5402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551" w:type="pct"/>
          </w:tcPr>
          <w:p w:rsidR="006F02A5" w:rsidRPr="00546370" w:rsidRDefault="006F02A5" w:rsidP="008A5402">
            <w:pPr>
              <w:autoSpaceDE w:val="0"/>
              <w:autoSpaceDN w:val="0"/>
              <w:adjustRightInd w:val="0"/>
              <w:spacing w:line="180" w:lineRule="atLeast"/>
              <w:jc w:val="center"/>
            </w:pPr>
          </w:p>
        </w:tc>
      </w:tr>
      <w:tr w:rsidR="006F02A5" w:rsidRPr="00546370" w:rsidTr="008A5402">
        <w:trPr>
          <w:trHeight w:val="297"/>
        </w:trPr>
        <w:tc>
          <w:tcPr>
            <w:tcW w:w="635" w:type="pct"/>
            <w:shd w:val="clear" w:color="auto" w:fill="auto"/>
          </w:tcPr>
          <w:p w:rsidR="006F02A5" w:rsidRPr="00546370" w:rsidRDefault="006F02A5" w:rsidP="008A5402">
            <w:pPr>
              <w:shd w:val="clear" w:color="auto" w:fill="FFFFFF"/>
              <w:ind w:left="-57" w:right="-57"/>
              <w:rPr>
                <w:spacing w:val="-2"/>
              </w:rPr>
            </w:pPr>
            <w:r w:rsidRPr="00546370">
              <w:rPr>
                <w:spacing w:val="-2"/>
              </w:rPr>
              <w:t>МДК</w:t>
            </w:r>
          </w:p>
          <w:p w:rsidR="006F02A5" w:rsidRPr="00546370" w:rsidRDefault="006F02A5" w:rsidP="008A5402">
            <w:pPr>
              <w:shd w:val="clear" w:color="auto" w:fill="FFFFFF"/>
              <w:ind w:left="-57" w:right="-57"/>
            </w:pPr>
            <w:r w:rsidRPr="00546370">
              <w:rPr>
                <w:spacing w:val="-2"/>
              </w:rPr>
              <w:t>0</w:t>
            </w:r>
            <w:r>
              <w:rPr>
                <w:spacing w:val="-2"/>
              </w:rPr>
              <w:t>2</w:t>
            </w:r>
            <w:r w:rsidRPr="00546370">
              <w:rPr>
                <w:spacing w:val="-2"/>
              </w:rPr>
              <w:t>.01</w:t>
            </w:r>
          </w:p>
        </w:tc>
        <w:tc>
          <w:tcPr>
            <w:tcW w:w="2387" w:type="pct"/>
            <w:shd w:val="clear" w:color="auto" w:fill="auto"/>
          </w:tcPr>
          <w:p w:rsidR="006F02A5" w:rsidRPr="00546370" w:rsidRDefault="006F02A5" w:rsidP="008A5402">
            <w:r w:rsidRPr="00546370">
              <w:t xml:space="preserve">В результате изучения вариативной части </w:t>
            </w:r>
            <w:r>
              <w:t>междисциплинарного курса</w:t>
            </w:r>
            <w:r w:rsidRPr="00546370">
              <w:t xml:space="preserve"> </w:t>
            </w:r>
            <w:r w:rsidRPr="00050D22">
              <w:rPr>
                <w:i/>
                <w:u w:val="single"/>
              </w:rPr>
              <w:t>«Конструкция, эксплуатация и техническое обслуживание автомобилей»</w:t>
            </w:r>
            <w:r w:rsidRPr="00546370">
              <w:t xml:space="preserve"> </w:t>
            </w:r>
            <w:proofErr w:type="gramStart"/>
            <w:r w:rsidRPr="00546370">
              <w:t>обучающийся</w:t>
            </w:r>
            <w:proofErr w:type="gramEnd"/>
            <w:r w:rsidRPr="00546370">
              <w:t xml:space="preserve"> должен:</w:t>
            </w:r>
          </w:p>
          <w:p w:rsidR="006F02A5" w:rsidRPr="00546370" w:rsidRDefault="006F02A5" w:rsidP="008A5402">
            <w:pPr>
              <w:rPr>
                <w:b/>
              </w:rPr>
            </w:pPr>
            <w:r w:rsidRPr="00546370">
              <w:rPr>
                <w:b/>
              </w:rPr>
              <w:t xml:space="preserve">уметь: </w:t>
            </w:r>
          </w:p>
          <w:p w:rsidR="006F02A5" w:rsidRDefault="006F02A5" w:rsidP="008A5402">
            <w:pPr>
              <w:numPr>
                <w:ilvl w:val="0"/>
                <w:numId w:val="5"/>
              </w:numPr>
              <w:snapToGrid w:val="0"/>
              <w:ind w:hanging="262"/>
              <w:rPr>
                <w:i/>
              </w:rPr>
            </w:pPr>
            <w:r>
              <w:rPr>
                <w:i/>
              </w:rPr>
              <w:t xml:space="preserve">выполнять операции по </w:t>
            </w:r>
            <w:r w:rsidRPr="00A96D60">
              <w:rPr>
                <w:i/>
              </w:rPr>
              <w:t>техническо</w:t>
            </w:r>
            <w:r>
              <w:rPr>
                <w:i/>
              </w:rPr>
              <w:t>му</w:t>
            </w:r>
            <w:r w:rsidRPr="00A96D60">
              <w:rPr>
                <w:i/>
              </w:rPr>
              <w:t xml:space="preserve"> обслуживани</w:t>
            </w:r>
            <w:r>
              <w:rPr>
                <w:i/>
              </w:rPr>
              <w:t>ю</w:t>
            </w:r>
            <w:r w:rsidRPr="00A96D60">
              <w:rPr>
                <w:i/>
              </w:rPr>
              <w:t xml:space="preserve"> автомобилей</w:t>
            </w:r>
            <w:r>
              <w:rPr>
                <w:i/>
              </w:rPr>
              <w:t>,</w:t>
            </w:r>
          </w:p>
          <w:p w:rsidR="006F02A5" w:rsidRPr="006B37CF" w:rsidRDefault="006F02A5" w:rsidP="008A5402">
            <w:pPr>
              <w:numPr>
                <w:ilvl w:val="0"/>
                <w:numId w:val="5"/>
              </w:numPr>
              <w:snapToGrid w:val="0"/>
              <w:ind w:hanging="262"/>
              <w:rPr>
                <w:i/>
              </w:rPr>
            </w:pPr>
            <w:r>
              <w:rPr>
                <w:i/>
              </w:rPr>
              <w:t>соблюдать меры безопасности при эк</w:t>
            </w:r>
            <w:r>
              <w:rPr>
                <w:i/>
              </w:rPr>
              <w:t>с</w:t>
            </w:r>
            <w:r>
              <w:rPr>
                <w:i/>
              </w:rPr>
              <w:t>плуатации и выполнении работ по о</w:t>
            </w:r>
            <w:r>
              <w:rPr>
                <w:i/>
              </w:rPr>
              <w:t>б</w:t>
            </w:r>
            <w:r>
              <w:rPr>
                <w:i/>
              </w:rPr>
              <w:t>служиванию автомобиля.</w:t>
            </w:r>
          </w:p>
          <w:p w:rsidR="006F02A5" w:rsidRPr="00546370" w:rsidRDefault="006F02A5" w:rsidP="008A5402">
            <w:pPr>
              <w:rPr>
                <w:b/>
              </w:rPr>
            </w:pPr>
            <w:r w:rsidRPr="00546370">
              <w:rPr>
                <w:b/>
              </w:rPr>
              <w:t>знать:</w:t>
            </w:r>
          </w:p>
          <w:p w:rsidR="006F02A5" w:rsidRPr="00A45A76" w:rsidRDefault="006F02A5" w:rsidP="008A5402">
            <w:pPr>
              <w:numPr>
                <w:ilvl w:val="0"/>
                <w:numId w:val="5"/>
              </w:numPr>
              <w:snapToGrid w:val="0"/>
              <w:ind w:hanging="262"/>
            </w:pPr>
            <w:r>
              <w:rPr>
                <w:i/>
              </w:rPr>
              <w:t>назначение, классификацию, характер</w:t>
            </w:r>
            <w:r>
              <w:rPr>
                <w:i/>
              </w:rPr>
              <w:t>и</w:t>
            </w:r>
            <w:r>
              <w:rPr>
                <w:i/>
              </w:rPr>
              <w:t>стики и общее устройство двигателей внутреннего сгорания, их преимущества и недостатки,</w:t>
            </w:r>
          </w:p>
          <w:p w:rsidR="006F02A5" w:rsidRPr="00A45A76" w:rsidRDefault="006F02A5" w:rsidP="008A5402">
            <w:pPr>
              <w:numPr>
                <w:ilvl w:val="0"/>
                <w:numId w:val="5"/>
              </w:numPr>
              <w:snapToGrid w:val="0"/>
              <w:ind w:hanging="262"/>
            </w:pPr>
            <w:r>
              <w:rPr>
                <w:i/>
              </w:rPr>
              <w:t>рабочий цикл четырёхтактного карб</w:t>
            </w:r>
            <w:r>
              <w:rPr>
                <w:i/>
              </w:rPr>
              <w:t>ю</w:t>
            </w:r>
            <w:r>
              <w:rPr>
                <w:i/>
              </w:rPr>
              <w:t>раторного двигателя</w:t>
            </w:r>
            <w:r w:rsidRPr="0015071B">
              <w:rPr>
                <w:i/>
              </w:rPr>
              <w:t>,</w:t>
            </w:r>
            <w:r>
              <w:rPr>
                <w:i/>
              </w:rPr>
              <w:t xml:space="preserve"> рабочий цикл мн</w:t>
            </w:r>
            <w:r>
              <w:rPr>
                <w:i/>
              </w:rPr>
              <w:t>о</w:t>
            </w:r>
            <w:r>
              <w:rPr>
                <w:i/>
              </w:rPr>
              <w:t>гоцилиндрового двигателя,</w:t>
            </w:r>
          </w:p>
          <w:p w:rsidR="006F02A5" w:rsidRPr="0091259C" w:rsidRDefault="006F02A5" w:rsidP="008A5402">
            <w:pPr>
              <w:numPr>
                <w:ilvl w:val="0"/>
                <w:numId w:val="5"/>
              </w:numPr>
              <w:snapToGrid w:val="0"/>
              <w:ind w:hanging="262"/>
            </w:pPr>
            <w:r>
              <w:rPr>
                <w:i/>
              </w:rPr>
              <w:t>назначение, устройство, характерист</w:t>
            </w:r>
            <w:r>
              <w:rPr>
                <w:i/>
              </w:rPr>
              <w:t>и</w:t>
            </w:r>
            <w:r>
              <w:rPr>
                <w:i/>
              </w:rPr>
              <w:t>ки и принцип действия систем и мех</w:t>
            </w:r>
            <w:r>
              <w:rPr>
                <w:i/>
              </w:rPr>
              <w:t>а</w:t>
            </w:r>
            <w:r>
              <w:rPr>
                <w:i/>
              </w:rPr>
              <w:t>низмов двигателя внутреннего сгорания (кривошипно-шатунного, газораспред</w:t>
            </w:r>
            <w:r>
              <w:rPr>
                <w:i/>
              </w:rPr>
              <w:t>е</w:t>
            </w:r>
            <w:r>
              <w:rPr>
                <w:i/>
              </w:rPr>
              <w:t>лительного механизмов, систем смазки, охлаждения ДВС),</w:t>
            </w:r>
          </w:p>
          <w:p w:rsidR="006F02A5" w:rsidRPr="006C6A15" w:rsidRDefault="006F02A5" w:rsidP="008A5402">
            <w:pPr>
              <w:numPr>
                <w:ilvl w:val="0"/>
                <w:numId w:val="5"/>
              </w:numPr>
              <w:snapToGrid w:val="0"/>
              <w:ind w:hanging="262"/>
            </w:pPr>
            <w:r>
              <w:rPr>
                <w:i/>
              </w:rPr>
              <w:t xml:space="preserve">устройство, характеристики и принцип действия систем питания различных ДВС (карбюраторного, </w:t>
            </w:r>
            <w:proofErr w:type="spellStart"/>
            <w:r>
              <w:rPr>
                <w:i/>
              </w:rPr>
              <w:t>инжекторного</w:t>
            </w:r>
            <w:proofErr w:type="spellEnd"/>
            <w:r>
              <w:rPr>
                <w:i/>
              </w:rPr>
              <w:t>, дизельного, газобаллонного),</w:t>
            </w:r>
          </w:p>
          <w:p w:rsidR="006F02A5" w:rsidRPr="006C6A15" w:rsidRDefault="006F02A5" w:rsidP="008A5402">
            <w:pPr>
              <w:numPr>
                <w:ilvl w:val="0"/>
                <w:numId w:val="5"/>
              </w:numPr>
              <w:snapToGrid w:val="0"/>
              <w:ind w:hanging="262"/>
            </w:pPr>
            <w:r>
              <w:rPr>
                <w:i/>
              </w:rPr>
              <w:t>разновидности, устройство, характер</w:t>
            </w:r>
            <w:r>
              <w:rPr>
                <w:i/>
              </w:rPr>
              <w:t>и</w:t>
            </w:r>
            <w:r>
              <w:rPr>
                <w:i/>
              </w:rPr>
              <w:t>стики и принцип действия систем заж</w:t>
            </w:r>
            <w:r>
              <w:rPr>
                <w:i/>
              </w:rPr>
              <w:t>и</w:t>
            </w:r>
            <w:r>
              <w:rPr>
                <w:i/>
              </w:rPr>
              <w:t>гания двигателя,</w:t>
            </w:r>
          </w:p>
          <w:p w:rsidR="006F02A5" w:rsidRPr="0091259C" w:rsidRDefault="006F02A5" w:rsidP="008A5402">
            <w:pPr>
              <w:numPr>
                <w:ilvl w:val="0"/>
                <w:numId w:val="5"/>
              </w:numPr>
              <w:snapToGrid w:val="0"/>
              <w:ind w:hanging="262"/>
            </w:pPr>
            <w:r>
              <w:rPr>
                <w:i/>
              </w:rPr>
              <w:t>разновидности, устройство, характер</w:t>
            </w:r>
            <w:r>
              <w:rPr>
                <w:i/>
              </w:rPr>
              <w:t>и</w:t>
            </w:r>
            <w:r>
              <w:rPr>
                <w:i/>
              </w:rPr>
              <w:t>стики и принцип действия систем пуска двигателя,</w:t>
            </w:r>
          </w:p>
          <w:p w:rsidR="006F02A5" w:rsidRPr="006C6A15" w:rsidRDefault="006F02A5" w:rsidP="008A5402">
            <w:pPr>
              <w:numPr>
                <w:ilvl w:val="0"/>
                <w:numId w:val="5"/>
              </w:numPr>
              <w:snapToGrid w:val="0"/>
              <w:ind w:hanging="262"/>
            </w:pPr>
            <w:r>
              <w:rPr>
                <w:i/>
              </w:rPr>
              <w:t>объём и периодичность технического обслуживания двигателя,</w:t>
            </w:r>
          </w:p>
          <w:p w:rsidR="006F02A5" w:rsidRPr="00E701C2" w:rsidRDefault="006F02A5" w:rsidP="008A5402">
            <w:pPr>
              <w:numPr>
                <w:ilvl w:val="0"/>
                <w:numId w:val="5"/>
              </w:numPr>
              <w:snapToGrid w:val="0"/>
              <w:ind w:hanging="262"/>
            </w:pPr>
            <w:r>
              <w:rPr>
                <w:i/>
              </w:rPr>
              <w:t>назначение, состав и принцип действия электрооборудования автомобиля,</w:t>
            </w:r>
          </w:p>
          <w:p w:rsidR="006F02A5" w:rsidRPr="00E701C2" w:rsidRDefault="006F02A5" w:rsidP="008A5402">
            <w:pPr>
              <w:numPr>
                <w:ilvl w:val="0"/>
                <w:numId w:val="5"/>
              </w:numPr>
              <w:snapToGrid w:val="0"/>
              <w:ind w:hanging="262"/>
            </w:pPr>
            <w:r>
              <w:rPr>
                <w:i/>
              </w:rPr>
              <w:t>основные сведения о качестве и надё</w:t>
            </w:r>
            <w:r>
              <w:rPr>
                <w:i/>
              </w:rPr>
              <w:t>ж</w:t>
            </w:r>
            <w:r>
              <w:rPr>
                <w:i/>
              </w:rPr>
              <w:t>ности автомобилей, планово-предупредительной системе техническ</w:t>
            </w:r>
            <w:r>
              <w:rPr>
                <w:i/>
              </w:rPr>
              <w:t>о</w:t>
            </w:r>
            <w:r>
              <w:rPr>
                <w:i/>
              </w:rPr>
              <w:t>го обслуживания,</w:t>
            </w:r>
          </w:p>
          <w:p w:rsidR="006F02A5" w:rsidRPr="00F86FDC" w:rsidRDefault="006F02A5" w:rsidP="008A5402">
            <w:pPr>
              <w:numPr>
                <w:ilvl w:val="0"/>
                <w:numId w:val="5"/>
              </w:numPr>
              <w:snapToGrid w:val="0"/>
              <w:ind w:hanging="262"/>
            </w:pPr>
            <w:r>
              <w:rPr>
                <w:i/>
              </w:rPr>
              <w:lastRenderedPageBreak/>
              <w:t>виды и периодичность технического о</w:t>
            </w:r>
            <w:r>
              <w:rPr>
                <w:i/>
              </w:rPr>
              <w:t>б</w:t>
            </w:r>
            <w:r>
              <w:rPr>
                <w:i/>
              </w:rPr>
              <w:t>служивания автомобиля,</w:t>
            </w:r>
          </w:p>
          <w:p w:rsidR="006F02A5" w:rsidRPr="00F86FDC" w:rsidRDefault="006F02A5" w:rsidP="008A5402">
            <w:pPr>
              <w:numPr>
                <w:ilvl w:val="0"/>
                <w:numId w:val="5"/>
              </w:numPr>
              <w:snapToGrid w:val="0"/>
              <w:ind w:hanging="262"/>
            </w:pPr>
            <w:r>
              <w:rPr>
                <w:i/>
              </w:rPr>
              <w:t>состав и объём технического обслуж</w:t>
            </w:r>
            <w:r>
              <w:rPr>
                <w:i/>
              </w:rPr>
              <w:t>и</w:t>
            </w:r>
            <w:r>
              <w:rPr>
                <w:i/>
              </w:rPr>
              <w:t>вания двигателя,</w:t>
            </w:r>
          </w:p>
          <w:p w:rsidR="006F02A5" w:rsidRPr="00F86FDC" w:rsidRDefault="006F02A5" w:rsidP="008A5402">
            <w:pPr>
              <w:numPr>
                <w:ilvl w:val="0"/>
                <w:numId w:val="5"/>
              </w:numPr>
              <w:snapToGrid w:val="0"/>
              <w:ind w:hanging="262"/>
            </w:pPr>
            <w:r>
              <w:rPr>
                <w:i/>
              </w:rPr>
              <w:t>состав и объём технического обслуж</w:t>
            </w:r>
            <w:r>
              <w:rPr>
                <w:i/>
              </w:rPr>
              <w:t>и</w:t>
            </w:r>
            <w:r>
              <w:rPr>
                <w:i/>
              </w:rPr>
              <w:t>вания кузова,</w:t>
            </w:r>
          </w:p>
          <w:p w:rsidR="006F02A5" w:rsidRPr="00F86FDC" w:rsidRDefault="006F02A5" w:rsidP="008A5402">
            <w:pPr>
              <w:numPr>
                <w:ilvl w:val="0"/>
                <w:numId w:val="5"/>
              </w:numPr>
              <w:snapToGrid w:val="0"/>
              <w:ind w:hanging="262"/>
            </w:pPr>
            <w:r>
              <w:rPr>
                <w:i/>
              </w:rPr>
              <w:t>состав и объём технического обслуж</w:t>
            </w:r>
            <w:r>
              <w:rPr>
                <w:i/>
              </w:rPr>
              <w:t>и</w:t>
            </w:r>
            <w:r>
              <w:rPr>
                <w:i/>
              </w:rPr>
              <w:t>вания трансмиссии и ходой части,</w:t>
            </w:r>
          </w:p>
          <w:p w:rsidR="006F02A5" w:rsidRPr="006B37CF" w:rsidRDefault="006F02A5" w:rsidP="008A5402">
            <w:pPr>
              <w:numPr>
                <w:ilvl w:val="0"/>
                <w:numId w:val="5"/>
              </w:numPr>
              <w:snapToGrid w:val="0"/>
              <w:ind w:hanging="262"/>
            </w:pPr>
            <w:r>
              <w:rPr>
                <w:i/>
              </w:rPr>
              <w:t>состав и объём технического обслуж</w:t>
            </w:r>
            <w:r>
              <w:rPr>
                <w:i/>
              </w:rPr>
              <w:t>и</w:t>
            </w:r>
            <w:r>
              <w:rPr>
                <w:i/>
              </w:rPr>
              <w:t>вания электрооборудования,</w:t>
            </w:r>
          </w:p>
          <w:p w:rsidR="006F02A5" w:rsidRPr="006B37CF" w:rsidRDefault="006F02A5" w:rsidP="008A5402">
            <w:pPr>
              <w:numPr>
                <w:ilvl w:val="0"/>
                <w:numId w:val="5"/>
              </w:numPr>
              <w:snapToGrid w:val="0"/>
              <w:ind w:hanging="262"/>
            </w:pPr>
            <w:r>
              <w:rPr>
                <w:i/>
              </w:rPr>
              <w:t>состав и объём технического обслуж</w:t>
            </w:r>
            <w:r>
              <w:rPr>
                <w:i/>
              </w:rPr>
              <w:t>и</w:t>
            </w:r>
            <w:r>
              <w:rPr>
                <w:i/>
              </w:rPr>
              <w:t>вания сцепления, тормозов, рулевого управления,</w:t>
            </w:r>
          </w:p>
          <w:p w:rsidR="006F02A5" w:rsidRPr="00A96D60" w:rsidRDefault="006F02A5" w:rsidP="008A5402">
            <w:pPr>
              <w:numPr>
                <w:ilvl w:val="0"/>
                <w:numId w:val="5"/>
              </w:numPr>
              <w:snapToGrid w:val="0"/>
              <w:ind w:hanging="262"/>
            </w:pPr>
            <w:r>
              <w:rPr>
                <w:i/>
              </w:rPr>
              <w:t>состав и объём технического обслуж</w:t>
            </w:r>
            <w:r>
              <w:rPr>
                <w:i/>
              </w:rPr>
              <w:t>и</w:t>
            </w:r>
            <w:r>
              <w:rPr>
                <w:i/>
              </w:rPr>
              <w:t>вания гидравлической системы и амо</w:t>
            </w:r>
            <w:r>
              <w:rPr>
                <w:i/>
              </w:rPr>
              <w:t>р</w:t>
            </w:r>
            <w:r>
              <w:rPr>
                <w:i/>
              </w:rPr>
              <w:t>тизаторов,</w:t>
            </w:r>
          </w:p>
          <w:p w:rsidR="006F02A5" w:rsidRPr="006B37CF" w:rsidRDefault="006F02A5" w:rsidP="008A5402">
            <w:pPr>
              <w:numPr>
                <w:ilvl w:val="0"/>
                <w:numId w:val="5"/>
              </w:numPr>
              <w:snapToGrid w:val="0"/>
              <w:ind w:hanging="262"/>
            </w:pPr>
            <w:r>
              <w:rPr>
                <w:i/>
              </w:rPr>
              <w:t>меры безопасности при выполнении те</w:t>
            </w:r>
            <w:r>
              <w:rPr>
                <w:i/>
              </w:rPr>
              <w:t>х</w:t>
            </w:r>
            <w:r>
              <w:rPr>
                <w:i/>
              </w:rPr>
              <w:t>нического обслуживания,</w:t>
            </w:r>
          </w:p>
          <w:p w:rsidR="006F02A5" w:rsidRPr="00546370" w:rsidRDefault="006F02A5" w:rsidP="008A5402">
            <w:pPr>
              <w:numPr>
                <w:ilvl w:val="0"/>
                <w:numId w:val="5"/>
              </w:numPr>
              <w:snapToGrid w:val="0"/>
              <w:ind w:hanging="262"/>
            </w:pPr>
            <w:r>
              <w:rPr>
                <w:i/>
              </w:rPr>
              <w:t>основные сведения об электромобилях.</w:t>
            </w:r>
          </w:p>
        </w:tc>
        <w:tc>
          <w:tcPr>
            <w:tcW w:w="875" w:type="pct"/>
            <w:shd w:val="clear" w:color="auto" w:fill="auto"/>
          </w:tcPr>
          <w:p w:rsidR="006F02A5" w:rsidRPr="00082F9E" w:rsidRDefault="006F02A5" w:rsidP="008A5402">
            <w:pPr>
              <w:shd w:val="clear" w:color="auto" w:fill="FFFFFF"/>
              <w:jc w:val="center"/>
              <w:rPr>
                <w:bCs/>
              </w:rPr>
            </w:pPr>
            <w:r w:rsidRPr="00082F9E">
              <w:rPr>
                <w:bCs/>
              </w:rPr>
              <w:lastRenderedPageBreak/>
              <w:t>162</w:t>
            </w:r>
          </w:p>
        </w:tc>
        <w:tc>
          <w:tcPr>
            <w:tcW w:w="552" w:type="pct"/>
            <w:shd w:val="clear" w:color="auto" w:fill="auto"/>
          </w:tcPr>
          <w:p w:rsidR="006F02A5" w:rsidRPr="00082F9E" w:rsidRDefault="006F02A5" w:rsidP="008A5402">
            <w:pPr>
              <w:jc w:val="center"/>
            </w:pPr>
            <w:r w:rsidRPr="00082F9E">
              <w:t>103</w:t>
            </w:r>
          </w:p>
        </w:tc>
        <w:tc>
          <w:tcPr>
            <w:tcW w:w="551" w:type="pct"/>
          </w:tcPr>
          <w:p w:rsidR="006F02A5" w:rsidRPr="00546370" w:rsidRDefault="006F02A5" w:rsidP="008A5402">
            <w:pPr>
              <w:jc w:val="center"/>
              <w:rPr>
                <w:bCs/>
                <w:color w:val="FF0000"/>
              </w:rPr>
            </w:pPr>
            <w:r w:rsidRPr="008D6371">
              <w:rPr>
                <w:bCs/>
              </w:rPr>
              <w:t>Прот</w:t>
            </w:r>
            <w:r w:rsidRPr="008D6371">
              <w:rPr>
                <w:bCs/>
              </w:rPr>
              <w:t>о</w:t>
            </w:r>
            <w:r w:rsidRPr="008D6371">
              <w:rPr>
                <w:bCs/>
              </w:rPr>
              <w:t>кол № 1 от 27.06</w:t>
            </w:r>
            <w:r>
              <w:rPr>
                <w:bCs/>
              </w:rPr>
              <w:t>.</w:t>
            </w:r>
            <w:r w:rsidRPr="008D6371">
              <w:rPr>
                <w:bCs/>
              </w:rPr>
              <w:t>2013 г.</w:t>
            </w:r>
          </w:p>
        </w:tc>
      </w:tr>
      <w:tr w:rsidR="006F02A5" w:rsidRPr="00546370" w:rsidTr="008A5402">
        <w:trPr>
          <w:trHeight w:val="297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082F9E" w:rsidRDefault="006F02A5" w:rsidP="008A5402">
            <w:pPr>
              <w:shd w:val="clear" w:color="auto" w:fill="FFFFFF"/>
              <w:ind w:left="-57" w:right="-57"/>
              <w:rPr>
                <w:b/>
                <w:spacing w:val="-2"/>
              </w:rPr>
            </w:pPr>
            <w:r w:rsidRPr="00082F9E">
              <w:rPr>
                <w:b/>
                <w:spacing w:val="-2"/>
              </w:rPr>
              <w:lastRenderedPageBreak/>
              <w:t>ПМ.0</w:t>
            </w:r>
            <w:r>
              <w:rPr>
                <w:b/>
                <w:spacing w:val="-2"/>
              </w:rPr>
              <w:t>3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082F9E" w:rsidRDefault="006F02A5" w:rsidP="008A5402">
            <w:pPr>
              <w:rPr>
                <w:b/>
              </w:rPr>
            </w:pPr>
            <w:r>
              <w:rPr>
                <w:b/>
              </w:rPr>
              <w:t>Выполнение сварки и резки средней сложности деталей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D00978" w:rsidRDefault="006F02A5" w:rsidP="008A5402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D00978" w:rsidRDefault="006F02A5" w:rsidP="008A5402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A5" w:rsidRPr="00082F9E" w:rsidRDefault="006F02A5" w:rsidP="008A5402">
            <w:pPr>
              <w:jc w:val="center"/>
              <w:rPr>
                <w:bCs/>
                <w:color w:val="FF0000"/>
              </w:rPr>
            </w:pPr>
          </w:p>
        </w:tc>
      </w:tr>
      <w:tr w:rsidR="006F02A5" w:rsidRPr="00546370" w:rsidTr="008A5402">
        <w:trPr>
          <w:trHeight w:val="297"/>
        </w:trPr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546370" w:rsidRDefault="006F02A5" w:rsidP="008A5402">
            <w:pPr>
              <w:shd w:val="clear" w:color="auto" w:fill="FFFFFF"/>
              <w:ind w:left="-57" w:right="-57"/>
              <w:rPr>
                <w:spacing w:val="-2"/>
              </w:rPr>
            </w:pPr>
            <w:r w:rsidRPr="00546370">
              <w:rPr>
                <w:spacing w:val="-2"/>
              </w:rPr>
              <w:t>МДК</w:t>
            </w:r>
          </w:p>
          <w:p w:rsidR="006F02A5" w:rsidRPr="00082F9E" w:rsidRDefault="006F02A5" w:rsidP="008A5402">
            <w:pPr>
              <w:shd w:val="clear" w:color="auto" w:fill="FFFFFF"/>
              <w:ind w:left="-57" w:right="-57"/>
              <w:rPr>
                <w:spacing w:val="-2"/>
              </w:rPr>
            </w:pPr>
            <w:r w:rsidRPr="00546370">
              <w:rPr>
                <w:spacing w:val="-2"/>
              </w:rPr>
              <w:t>0</w:t>
            </w:r>
            <w:r>
              <w:rPr>
                <w:spacing w:val="-2"/>
              </w:rPr>
              <w:t>3</w:t>
            </w:r>
            <w:r w:rsidRPr="00546370">
              <w:rPr>
                <w:spacing w:val="-2"/>
              </w:rPr>
              <w:t>.01</w:t>
            </w:r>
          </w:p>
        </w:tc>
        <w:tc>
          <w:tcPr>
            <w:tcW w:w="2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546370" w:rsidRDefault="006F02A5" w:rsidP="008A5402">
            <w:r w:rsidRPr="00546370">
              <w:t xml:space="preserve">В результате изучения вариативной части </w:t>
            </w:r>
            <w:r>
              <w:t>междисциплинарного курса</w:t>
            </w:r>
            <w:r w:rsidRPr="00546370">
              <w:t xml:space="preserve"> </w:t>
            </w:r>
            <w:r w:rsidRPr="00050D22">
              <w:rPr>
                <w:i/>
                <w:u w:val="single"/>
              </w:rPr>
              <w:t>«Оборудование, техника и технология сварки и резки м</w:t>
            </w:r>
            <w:r w:rsidRPr="00050D22">
              <w:rPr>
                <w:i/>
                <w:u w:val="single"/>
              </w:rPr>
              <w:t>е</w:t>
            </w:r>
            <w:r w:rsidRPr="00050D22">
              <w:rPr>
                <w:i/>
                <w:u w:val="single"/>
              </w:rPr>
              <w:t>талла»</w:t>
            </w:r>
            <w:r w:rsidRPr="00546370">
              <w:t xml:space="preserve"> </w:t>
            </w:r>
            <w:proofErr w:type="gramStart"/>
            <w:r w:rsidRPr="00546370">
              <w:t>обучающийся</w:t>
            </w:r>
            <w:proofErr w:type="gramEnd"/>
            <w:r w:rsidRPr="00546370">
              <w:t xml:space="preserve"> должен:</w:t>
            </w:r>
          </w:p>
          <w:p w:rsidR="006F02A5" w:rsidRPr="00082F9E" w:rsidRDefault="006F02A5" w:rsidP="008A5402">
            <w:r w:rsidRPr="00082F9E">
              <w:t xml:space="preserve">уметь: </w:t>
            </w:r>
          </w:p>
          <w:p w:rsidR="006F02A5" w:rsidRPr="00A96D60" w:rsidRDefault="006F02A5" w:rsidP="008A5402">
            <w:pPr>
              <w:numPr>
                <w:ilvl w:val="0"/>
                <w:numId w:val="5"/>
              </w:numPr>
              <w:snapToGrid w:val="0"/>
            </w:pPr>
            <w:r w:rsidRPr="00A96D60">
              <w:rPr>
                <w:i/>
              </w:rPr>
              <w:t>под</w:t>
            </w:r>
            <w:r>
              <w:rPr>
                <w:i/>
              </w:rPr>
              <w:t>готавливать</w:t>
            </w:r>
            <w:r w:rsidRPr="00A96D60">
              <w:rPr>
                <w:i/>
              </w:rPr>
              <w:t xml:space="preserve"> оборудование для в</w:t>
            </w:r>
            <w:r w:rsidRPr="00A96D60">
              <w:rPr>
                <w:i/>
              </w:rPr>
              <w:t>ы</w:t>
            </w:r>
            <w:r w:rsidRPr="00A96D60">
              <w:rPr>
                <w:i/>
              </w:rPr>
              <w:t xml:space="preserve">полнения </w:t>
            </w:r>
            <w:r>
              <w:rPr>
                <w:i/>
              </w:rPr>
              <w:t>электро</w:t>
            </w:r>
            <w:r w:rsidRPr="00A96D60">
              <w:rPr>
                <w:i/>
              </w:rPr>
              <w:t xml:space="preserve">сварочных </w:t>
            </w:r>
            <w:r>
              <w:rPr>
                <w:i/>
              </w:rPr>
              <w:t>и газосв</w:t>
            </w:r>
            <w:r>
              <w:rPr>
                <w:i/>
              </w:rPr>
              <w:t>а</w:t>
            </w:r>
            <w:r>
              <w:rPr>
                <w:i/>
              </w:rPr>
              <w:t xml:space="preserve">рочных </w:t>
            </w:r>
            <w:r w:rsidRPr="00A96D60">
              <w:rPr>
                <w:i/>
              </w:rPr>
              <w:t>работ</w:t>
            </w:r>
          </w:p>
          <w:p w:rsidR="006F02A5" w:rsidRPr="00603015" w:rsidRDefault="006F02A5" w:rsidP="008A5402">
            <w:pPr>
              <w:numPr>
                <w:ilvl w:val="0"/>
                <w:numId w:val="5"/>
              </w:numPr>
              <w:snapToGrid w:val="0"/>
            </w:pPr>
            <w:r w:rsidRPr="00603015">
              <w:rPr>
                <w:i/>
              </w:rPr>
              <w:t>выполнять приёмы ручной дуговой, пла</w:t>
            </w:r>
            <w:r w:rsidRPr="00603015">
              <w:rPr>
                <w:i/>
              </w:rPr>
              <w:t>з</w:t>
            </w:r>
            <w:r w:rsidRPr="00603015">
              <w:rPr>
                <w:i/>
              </w:rPr>
              <w:t>менной и газовой сварки, автоматич</w:t>
            </w:r>
            <w:r w:rsidRPr="00603015">
              <w:rPr>
                <w:i/>
              </w:rPr>
              <w:t>е</w:t>
            </w:r>
            <w:r w:rsidRPr="00603015">
              <w:rPr>
                <w:i/>
              </w:rPr>
              <w:t>ской и полуавтоматической сварки д</w:t>
            </w:r>
            <w:r w:rsidRPr="00603015">
              <w:rPr>
                <w:i/>
              </w:rPr>
              <w:t>е</w:t>
            </w:r>
            <w:r w:rsidRPr="00603015">
              <w:rPr>
                <w:i/>
              </w:rPr>
              <w:t>талей, узлов, конструкций и трубопр</w:t>
            </w:r>
            <w:r w:rsidRPr="00603015">
              <w:rPr>
                <w:i/>
              </w:rPr>
              <w:t>о</w:t>
            </w:r>
            <w:r w:rsidRPr="00603015">
              <w:rPr>
                <w:i/>
              </w:rPr>
              <w:t>водов из конструкционных и углерод</w:t>
            </w:r>
            <w:r w:rsidRPr="00603015">
              <w:rPr>
                <w:i/>
              </w:rPr>
              <w:t>и</w:t>
            </w:r>
            <w:r w:rsidRPr="00603015">
              <w:rPr>
                <w:i/>
              </w:rPr>
              <w:t>стых сталей, чугуна, цветных металлов и сплавов во всех пространственных п</w:t>
            </w:r>
            <w:r w:rsidRPr="00603015">
              <w:rPr>
                <w:i/>
              </w:rPr>
              <w:t>о</w:t>
            </w:r>
            <w:r w:rsidRPr="00603015">
              <w:rPr>
                <w:i/>
              </w:rPr>
              <w:t>ложениях шва,</w:t>
            </w:r>
          </w:p>
          <w:p w:rsidR="006F02A5" w:rsidRPr="00603015" w:rsidRDefault="006F02A5" w:rsidP="008A5402">
            <w:pPr>
              <w:numPr>
                <w:ilvl w:val="0"/>
                <w:numId w:val="5"/>
              </w:numPr>
              <w:snapToGrid w:val="0"/>
            </w:pPr>
            <w:r>
              <w:rPr>
                <w:i/>
              </w:rPr>
              <w:t>выполнять ручную кислородную, пла</w:t>
            </w:r>
            <w:r>
              <w:rPr>
                <w:i/>
              </w:rPr>
              <w:t>з</w:t>
            </w:r>
            <w:r>
              <w:rPr>
                <w:i/>
              </w:rPr>
              <w:t>менную и газовую прямолинейную и ф</w:t>
            </w:r>
            <w:r>
              <w:rPr>
                <w:i/>
              </w:rPr>
              <w:t>и</w:t>
            </w:r>
            <w:r>
              <w:rPr>
                <w:i/>
              </w:rPr>
              <w:t>гурную резку,</w:t>
            </w:r>
          </w:p>
          <w:p w:rsidR="006F02A5" w:rsidRPr="00603015" w:rsidRDefault="006F02A5" w:rsidP="008A5402">
            <w:pPr>
              <w:numPr>
                <w:ilvl w:val="0"/>
                <w:numId w:val="5"/>
              </w:numPr>
              <w:snapToGrid w:val="0"/>
            </w:pPr>
            <w:r>
              <w:rPr>
                <w:i/>
              </w:rPr>
              <w:t>устанавливать режимы сварки по з</w:t>
            </w:r>
            <w:r>
              <w:rPr>
                <w:i/>
              </w:rPr>
              <w:t>а</w:t>
            </w:r>
            <w:r>
              <w:rPr>
                <w:i/>
              </w:rPr>
              <w:t>данным параметрам,</w:t>
            </w:r>
          </w:p>
          <w:p w:rsidR="006F02A5" w:rsidRPr="00603015" w:rsidRDefault="006F02A5" w:rsidP="008A5402">
            <w:pPr>
              <w:numPr>
                <w:ilvl w:val="0"/>
                <w:numId w:val="5"/>
              </w:numPr>
              <w:snapToGrid w:val="0"/>
            </w:pPr>
            <w:r>
              <w:rPr>
                <w:i/>
              </w:rPr>
              <w:t>соблюдать требования безопасности труда и пожарной безопасности,</w:t>
            </w:r>
          </w:p>
          <w:p w:rsidR="006F02A5" w:rsidRPr="00082F9E" w:rsidRDefault="006F02A5" w:rsidP="008A5402">
            <w:pPr>
              <w:numPr>
                <w:ilvl w:val="0"/>
                <w:numId w:val="5"/>
              </w:numPr>
              <w:snapToGrid w:val="0"/>
            </w:pPr>
            <w:r>
              <w:rPr>
                <w:i/>
              </w:rPr>
              <w:t>читать рабочие чертежи сварных м</w:t>
            </w:r>
            <w:r>
              <w:rPr>
                <w:i/>
              </w:rPr>
              <w:t>е</w:t>
            </w:r>
            <w:r>
              <w:rPr>
                <w:i/>
              </w:rPr>
              <w:t>таллоконструкций.</w:t>
            </w:r>
          </w:p>
          <w:p w:rsidR="006F02A5" w:rsidRPr="00082F9E" w:rsidRDefault="006F02A5" w:rsidP="008A5402">
            <w:r w:rsidRPr="00082F9E">
              <w:t>знать:</w:t>
            </w:r>
          </w:p>
          <w:p w:rsidR="006F02A5" w:rsidRPr="0067635F" w:rsidRDefault="006F02A5" w:rsidP="008A5402">
            <w:pPr>
              <w:numPr>
                <w:ilvl w:val="0"/>
                <w:numId w:val="5"/>
              </w:numPr>
              <w:snapToGrid w:val="0"/>
              <w:ind w:hanging="262"/>
            </w:pPr>
            <w:r w:rsidRPr="0067635F">
              <w:rPr>
                <w:i/>
              </w:rPr>
              <w:t>устройство</w:t>
            </w:r>
            <w:r>
              <w:rPr>
                <w:i/>
              </w:rPr>
              <w:t xml:space="preserve"> электросварочного оборуд</w:t>
            </w:r>
            <w:r>
              <w:rPr>
                <w:i/>
              </w:rPr>
              <w:t>о</w:t>
            </w:r>
            <w:r>
              <w:rPr>
                <w:i/>
              </w:rPr>
              <w:t>вания и газосварочной аппаратуры, а</w:t>
            </w:r>
            <w:r>
              <w:rPr>
                <w:i/>
              </w:rPr>
              <w:t>в</w:t>
            </w:r>
            <w:r>
              <w:rPr>
                <w:i/>
              </w:rPr>
              <w:t>томатов, полуавтоматов, плазмотр</w:t>
            </w:r>
            <w:r>
              <w:rPr>
                <w:i/>
              </w:rPr>
              <w:t>о</w:t>
            </w:r>
            <w:r>
              <w:rPr>
                <w:i/>
              </w:rPr>
              <w:t>нов и источников питания,</w:t>
            </w:r>
          </w:p>
          <w:p w:rsidR="006F02A5" w:rsidRPr="0067635F" w:rsidRDefault="006F02A5" w:rsidP="008A5402">
            <w:pPr>
              <w:numPr>
                <w:ilvl w:val="0"/>
                <w:numId w:val="5"/>
              </w:numPr>
              <w:snapToGrid w:val="0"/>
              <w:ind w:hanging="262"/>
            </w:pPr>
            <w:r>
              <w:rPr>
                <w:i/>
              </w:rPr>
              <w:lastRenderedPageBreak/>
              <w:t>назначение и свойства сварочных мат</w:t>
            </w:r>
            <w:r>
              <w:rPr>
                <w:i/>
              </w:rPr>
              <w:t>е</w:t>
            </w:r>
            <w:r>
              <w:rPr>
                <w:i/>
              </w:rPr>
              <w:t>риалов, правила их выбора, марки и типы электродов,</w:t>
            </w:r>
          </w:p>
          <w:p w:rsidR="006F02A5" w:rsidRPr="0067635F" w:rsidRDefault="006F02A5" w:rsidP="008A5402">
            <w:pPr>
              <w:numPr>
                <w:ilvl w:val="0"/>
                <w:numId w:val="5"/>
              </w:numPr>
              <w:snapToGrid w:val="0"/>
              <w:ind w:hanging="262"/>
            </w:pPr>
            <w:r>
              <w:rPr>
                <w:i/>
              </w:rPr>
              <w:t>правила установки режимов сварки,</w:t>
            </w:r>
          </w:p>
          <w:p w:rsidR="006F02A5" w:rsidRPr="0067635F" w:rsidRDefault="006F02A5" w:rsidP="008A5402">
            <w:pPr>
              <w:numPr>
                <w:ilvl w:val="0"/>
                <w:numId w:val="5"/>
              </w:numPr>
              <w:snapToGrid w:val="0"/>
              <w:ind w:hanging="262"/>
            </w:pPr>
            <w:r>
              <w:rPr>
                <w:i/>
              </w:rPr>
              <w:t>особенности сварки на переменном и п</w:t>
            </w:r>
            <w:r>
              <w:rPr>
                <w:i/>
              </w:rPr>
              <w:t>о</w:t>
            </w:r>
            <w:r>
              <w:rPr>
                <w:i/>
              </w:rPr>
              <w:t>стоянном токе,</w:t>
            </w:r>
          </w:p>
          <w:p w:rsidR="006F02A5" w:rsidRPr="0061045E" w:rsidRDefault="006F02A5" w:rsidP="008A5402">
            <w:pPr>
              <w:numPr>
                <w:ilvl w:val="0"/>
                <w:numId w:val="5"/>
              </w:numPr>
              <w:snapToGrid w:val="0"/>
              <w:ind w:hanging="262"/>
            </w:pPr>
            <w:r>
              <w:rPr>
                <w:i/>
              </w:rPr>
              <w:t>методы получения и хранения наиболее распространённых газов, используемых при сварке,</w:t>
            </w:r>
          </w:p>
          <w:p w:rsidR="006F02A5" w:rsidRDefault="006F02A5" w:rsidP="008A5402">
            <w:pPr>
              <w:numPr>
                <w:ilvl w:val="0"/>
                <w:numId w:val="5"/>
              </w:numPr>
              <w:snapToGrid w:val="0"/>
              <w:ind w:hanging="262"/>
              <w:rPr>
                <w:i/>
              </w:rPr>
            </w:pPr>
            <w:r w:rsidRPr="0061045E">
              <w:rPr>
                <w:i/>
              </w:rPr>
              <w:t xml:space="preserve">правила чтения </w:t>
            </w:r>
            <w:r>
              <w:rPr>
                <w:i/>
              </w:rPr>
              <w:t>чертежей сварных пр</w:t>
            </w:r>
            <w:r>
              <w:rPr>
                <w:i/>
              </w:rPr>
              <w:t>о</w:t>
            </w:r>
            <w:r>
              <w:rPr>
                <w:i/>
              </w:rPr>
              <w:t>странственных конструкций, сварива</w:t>
            </w:r>
            <w:r>
              <w:rPr>
                <w:i/>
              </w:rPr>
              <w:t>е</w:t>
            </w:r>
            <w:r>
              <w:rPr>
                <w:i/>
              </w:rPr>
              <w:t>мых сборочных единиц и механизмов,</w:t>
            </w:r>
          </w:p>
          <w:p w:rsidR="006F02A5" w:rsidRPr="0084235D" w:rsidRDefault="006F02A5" w:rsidP="008A5402">
            <w:pPr>
              <w:numPr>
                <w:ilvl w:val="0"/>
                <w:numId w:val="5"/>
              </w:numPr>
              <w:snapToGrid w:val="0"/>
              <w:ind w:hanging="262"/>
            </w:pPr>
            <w:r>
              <w:rPr>
                <w:i/>
              </w:rPr>
              <w:t>виды и назначение сборочно-сварочных приспособлений,</w:t>
            </w:r>
          </w:p>
          <w:p w:rsidR="006F02A5" w:rsidRPr="0084235D" w:rsidRDefault="006F02A5" w:rsidP="008A5402">
            <w:pPr>
              <w:numPr>
                <w:ilvl w:val="0"/>
                <w:numId w:val="5"/>
              </w:numPr>
              <w:snapToGrid w:val="0"/>
              <w:ind w:hanging="262"/>
            </w:pPr>
            <w:r>
              <w:rPr>
                <w:i/>
              </w:rPr>
              <w:t>виды сварных швов и соединений, их об</w:t>
            </w:r>
            <w:r>
              <w:rPr>
                <w:i/>
              </w:rPr>
              <w:t>о</w:t>
            </w:r>
            <w:r>
              <w:rPr>
                <w:i/>
              </w:rPr>
              <w:t>значения на чертежах,</w:t>
            </w:r>
          </w:p>
          <w:p w:rsidR="006F02A5" w:rsidRPr="00546370" w:rsidRDefault="006F02A5" w:rsidP="008A5402">
            <w:pPr>
              <w:numPr>
                <w:ilvl w:val="0"/>
                <w:numId w:val="5"/>
              </w:numPr>
              <w:snapToGrid w:val="0"/>
              <w:ind w:hanging="262"/>
            </w:pPr>
            <w:r>
              <w:rPr>
                <w:i/>
              </w:rPr>
              <w:t>правила наложения прихваток.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082F9E" w:rsidRDefault="006F02A5" w:rsidP="008A5402">
            <w:pPr>
              <w:shd w:val="clear" w:color="auto" w:fill="FFFFFF"/>
              <w:jc w:val="center"/>
              <w:rPr>
                <w:bCs/>
              </w:rPr>
            </w:pPr>
            <w:r w:rsidRPr="00082F9E">
              <w:rPr>
                <w:bCs/>
              </w:rPr>
              <w:lastRenderedPageBreak/>
              <w:t>54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02A5" w:rsidRPr="00082F9E" w:rsidRDefault="006F02A5" w:rsidP="008A5402">
            <w:pPr>
              <w:jc w:val="center"/>
            </w:pPr>
            <w:r w:rsidRPr="00082F9E">
              <w:t>41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A5" w:rsidRPr="00546370" w:rsidRDefault="006F02A5" w:rsidP="008A5402">
            <w:pPr>
              <w:jc w:val="center"/>
              <w:rPr>
                <w:bCs/>
                <w:color w:val="FF0000"/>
              </w:rPr>
            </w:pPr>
            <w:r w:rsidRPr="008D6371">
              <w:rPr>
                <w:bCs/>
              </w:rPr>
              <w:t>Прот</w:t>
            </w:r>
            <w:r w:rsidRPr="008D6371">
              <w:rPr>
                <w:bCs/>
              </w:rPr>
              <w:t>о</w:t>
            </w:r>
            <w:r w:rsidRPr="008D6371">
              <w:rPr>
                <w:bCs/>
              </w:rPr>
              <w:t>кол № 1 от 27.06</w:t>
            </w:r>
            <w:r>
              <w:rPr>
                <w:bCs/>
              </w:rPr>
              <w:t>.</w:t>
            </w:r>
            <w:r w:rsidRPr="008D6371">
              <w:rPr>
                <w:bCs/>
              </w:rPr>
              <w:t>2013 г.</w:t>
            </w:r>
          </w:p>
        </w:tc>
      </w:tr>
    </w:tbl>
    <w:p w:rsidR="007D6A29" w:rsidRDefault="007D6A29" w:rsidP="009F3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6A29" w:rsidRDefault="007D6A29" w:rsidP="009F3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D6A29" w:rsidRDefault="007D6A29" w:rsidP="009F31CF"/>
    <w:p w:rsidR="00784F95" w:rsidRPr="00784F95" w:rsidRDefault="00784F95" w:rsidP="009F31CF">
      <w:pPr>
        <w:pStyle w:val="1"/>
        <w:tabs>
          <w:tab w:val="num" w:pos="0"/>
        </w:tabs>
        <w:ind w:firstLine="0"/>
        <w:jc w:val="both"/>
        <w:rPr>
          <w:b/>
          <w:caps/>
        </w:rPr>
      </w:pPr>
      <w:r w:rsidRPr="00784F95">
        <w:rPr>
          <w:b/>
          <w:caps/>
        </w:rPr>
        <w:t>4.  перечень программ  дисциплин, профессиональных модулей и практик</w:t>
      </w:r>
    </w:p>
    <w:p w:rsidR="00784F95" w:rsidRPr="00784F95" w:rsidRDefault="00784F95" w:rsidP="009F3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108" w:type="dxa"/>
        <w:tblLook w:val="01E0"/>
      </w:tblPr>
      <w:tblGrid>
        <w:gridCol w:w="2359"/>
        <w:gridCol w:w="4949"/>
        <w:gridCol w:w="1800"/>
      </w:tblGrid>
      <w:tr w:rsidR="006F02A5" w:rsidTr="008A540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A5" w:rsidRDefault="006F02A5" w:rsidP="008A5402">
            <w:pPr>
              <w:jc w:val="center"/>
              <w:rPr>
                <w:b/>
              </w:rPr>
            </w:pPr>
            <w:r>
              <w:rPr>
                <w:b/>
              </w:rPr>
              <w:t>Индекс дисципл</w:t>
            </w:r>
            <w:r>
              <w:rPr>
                <w:b/>
              </w:rPr>
              <w:t>и</w:t>
            </w:r>
            <w:r>
              <w:rPr>
                <w:b/>
              </w:rPr>
              <w:t>ны, професси</w:t>
            </w:r>
            <w:r>
              <w:rPr>
                <w:b/>
              </w:rPr>
              <w:t>о</w:t>
            </w:r>
            <w:r>
              <w:rPr>
                <w:b/>
              </w:rPr>
              <w:t>нального модуля, практики по ФГОС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A5" w:rsidRDefault="006F02A5" w:rsidP="008A5402">
            <w:pPr>
              <w:jc w:val="center"/>
              <w:rPr>
                <w:b/>
              </w:rPr>
            </w:pPr>
            <w:r>
              <w:rPr>
                <w:b/>
              </w:rPr>
              <w:t>Наименование циклов, разделов и пр</w:t>
            </w:r>
            <w:r>
              <w:rPr>
                <w:b/>
              </w:rPr>
              <w:t>о</w:t>
            </w:r>
            <w:r>
              <w:rPr>
                <w:b/>
              </w:rPr>
              <w:t>грамм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A5" w:rsidRDefault="006F02A5" w:rsidP="008A5402">
            <w:pPr>
              <w:jc w:val="center"/>
              <w:rPr>
                <w:b/>
              </w:rPr>
            </w:pPr>
            <w:r>
              <w:rPr>
                <w:b/>
              </w:rPr>
              <w:t>Номер пр</w:t>
            </w:r>
            <w:r>
              <w:rPr>
                <w:b/>
              </w:rPr>
              <w:t>и</w:t>
            </w:r>
            <w:r>
              <w:rPr>
                <w:b/>
              </w:rPr>
              <w:t>ложения, с</w:t>
            </w:r>
            <w:r>
              <w:rPr>
                <w:b/>
              </w:rPr>
              <w:t>о</w:t>
            </w:r>
            <w:r>
              <w:rPr>
                <w:b/>
              </w:rPr>
              <w:t>держащего программу в ОПОП</w:t>
            </w:r>
          </w:p>
        </w:tc>
      </w:tr>
      <w:tr w:rsidR="006F02A5" w:rsidTr="008A540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A5" w:rsidRDefault="006F02A5" w:rsidP="008A54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A5" w:rsidRDefault="006F02A5" w:rsidP="008A54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A5" w:rsidRDefault="006F02A5" w:rsidP="008A54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F02A5" w:rsidTr="008A540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A5" w:rsidRDefault="006F02A5" w:rsidP="008A5402">
            <w:pPr>
              <w:jc w:val="center"/>
              <w:rPr>
                <w:b/>
              </w:rPr>
            </w:pPr>
            <w:r>
              <w:rPr>
                <w:b/>
              </w:rPr>
              <w:t>Общеобразовательный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A5" w:rsidRDefault="006F02A5" w:rsidP="008A5402">
            <w:pPr>
              <w:jc w:val="center"/>
              <w:rPr>
                <w:b/>
              </w:rPr>
            </w:pPr>
          </w:p>
        </w:tc>
      </w:tr>
      <w:tr w:rsidR="006F02A5" w:rsidTr="008A540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A5" w:rsidRDefault="006F02A5" w:rsidP="008A5402">
            <w:r>
              <w:t>ОДБ.01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A5" w:rsidRDefault="006F02A5" w:rsidP="008A5402">
            <w:r>
              <w:t>Русский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A5" w:rsidRDefault="006F02A5" w:rsidP="008A5402">
            <w:pPr>
              <w:jc w:val="both"/>
            </w:pPr>
            <w:r>
              <w:t>1</w:t>
            </w:r>
          </w:p>
        </w:tc>
      </w:tr>
      <w:tr w:rsidR="006F02A5" w:rsidTr="008A540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A5" w:rsidRDefault="006F02A5" w:rsidP="008A5402">
            <w:r>
              <w:t>ОДБ.02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A5" w:rsidRDefault="006F02A5" w:rsidP="008A5402">
            <w:r>
              <w:t>Литература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A5" w:rsidRDefault="006F02A5" w:rsidP="008A5402">
            <w:pPr>
              <w:jc w:val="both"/>
            </w:pPr>
            <w:r>
              <w:t>2</w:t>
            </w:r>
          </w:p>
        </w:tc>
      </w:tr>
      <w:tr w:rsidR="006F02A5" w:rsidTr="008A540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A5" w:rsidRDefault="006F02A5" w:rsidP="008A5402">
            <w:r>
              <w:t>ОДБ.03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A5" w:rsidRDefault="006F02A5" w:rsidP="008A5402">
            <w:r>
              <w:t>Иностранный язык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A5" w:rsidRDefault="006F02A5" w:rsidP="008A5402">
            <w:pPr>
              <w:jc w:val="both"/>
            </w:pPr>
            <w:r>
              <w:t>3</w:t>
            </w:r>
          </w:p>
        </w:tc>
      </w:tr>
      <w:tr w:rsidR="006F02A5" w:rsidTr="008A540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A5" w:rsidRDefault="006F02A5" w:rsidP="008A5402">
            <w:r>
              <w:t>ОДБ.04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A5" w:rsidRDefault="006F02A5" w:rsidP="008A5402">
            <w:r>
              <w:t>История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A5" w:rsidRDefault="006F02A5" w:rsidP="008A5402">
            <w:pPr>
              <w:jc w:val="both"/>
            </w:pPr>
            <w:r>
              <w:t>4</w:t>
            </w:r>
          </w:p>
        </w:tc>
      </w:tr>
      <w:tr w:rsidR="006F02A5" w:rsidTr="008A540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A5" w:rsidRDefault="006F02A5" w:rsidP="008A5402">
            <w:r>
              <w:t>ОДБ.05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A5" w:rsidRDefault="006F02A5" w:rsidP="008A5402">
            <w:r>
              <w:t>Обществознание (включая экономику и пр</w:t>
            </w:r>
            <w:r>
              <w:t>а</w:t>
            </w:r>
            <w:r>
              <w:t>во)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A5" w:rsidRDefault="006F02A5" w:rsidP="008A5402">
            <w:pPr>
              <w:jc w:val="both"/>
            </w:pPr>
            <w:r>
              <w:t>5</w:t>
            </w:r>
          </w:p>
        </w:tc>
      </w:tr>
      <w:tr w:rsidR="006F02A5" w:rsidTr="008A540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A5" w:rsidRDefault="006F02A5" w:rsidP="008A5402">
            <w:r>
              <w:t>ОДБ.06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A5" w:rsidRDefault="006F02A5" w:rsidP="008A5402">
            <w:r>
              <w:t>Химия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A5" w:rsidRDefault="006F02A5" w:rsidP="008A5402">
            <w:pPr>
              <w:jc w:val="both"/>
            </w:pPr>
            <w:r>
              <w:t>6</w:t>
            </w:r>
          </w:p>
        </w:tc>
      </w:tr>
      <w:tr w:rsidR="006F02A5" w:rsidTr="008A540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A5" w:rsidRDefault="006F02A5" w:rsidP="008A5402">
            <w:r>
              <w:t>ОДБ.07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A5" w:rsidRDefault="006F02A5" w:rsidP="008A5402">
            <w:r>
              <w:t>Биология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A5" w:rsidRDefault="006F02A5" w:rsidP="008A5402">
            <w:pPr>
              <w:jc w:val="both"/>
            </w:pPr>
            <w:r>
              <w:t>7</w:t>
            </w:r>
          </w:p>
        </w:tc>
      </w:tr>
      <w:tr w:rsidR="006F02A5" w:rsidTr="008A540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A5" w:rsidRDefault="006F02A5" w:rsidP="008A5402">
            <w:r>
              <w:t>ОДБ.08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A5" w:rsidRDefault="006F02A5" w:rsidP="008A5402">
            <w:r>
              <w:t>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A5" w:rsidRDefault="006F02A5" w:rsidP="008A5402">
            <w:pPr>
              <w:jc w:val="both"/>
            </w:pPr>
            <w:r>
              <w:t>8</w:t>
            </w:r>
          </w:p>
        </w:tc>
      </w:tr>
      <w:tr w:rsidR="006F02A5" w:rsidTr="008A540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A5" w:rsidRDefault="006F02A5" w:rsidP="008A5402">
            <w:r>
              <w:t>ОДБ.09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A5" w:rsidRDefault="006F02A5" w:rsidP="008A5402">
            <w:r>
              <w:t>Основы безопасности жизнедеятельности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A5" w:rsidRDefault="006F02A5" w:rsidP="008A5402">
            <w:pPr>
              <w:jc w:val="both"/>
            </w:pPr>
            <w:r>
              <w:t>9</w:t>
            </w:r>
          </w:p>
        </w:tc>
      </w:tr>
      <w:tr w:rsidR="006F02A5" w:rsidTr="008A540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A5" w:rsidRDefault="006F02A5" w:rsidP="008A5402">
            <w:r>
              <w:t>ОДБ.10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A5" w:rsidRDefault="006F02A5" w:rsidP="008A5402">
            <w:proofErr w:type="spellStart"/>
            <w:r>
              <w:t>Кубановедение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A5" w:rsidRDefault="006F02A5" w:rsidP="008A5402">
            <w:pPr>
              <w:jc w:val="both"/>
            </w:pPr>
            <w:r>
              <w:t>10</w:t>
            </w:r>
          </w:p>
        </w:tc>
      </w:tr>
      <w:tr w:rsidR="006F02A5" w:rsidTr="008A540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A5" w:rsidRDefault="006F02A5" w:rsidP="008A5402">
            <w:r>
              <w:t>ОДП.11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A5" w:rsidRDefault="006F02A5" w:rsidP="008A5402">
            <w:r>
              <w:t xml:space="preserve">Математика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A5" w:rsidRDefault="006F02A5" w:rsidP="008A5402">
            <w:pPr>
              <w:jc w:val="both"/>
            </w:pPr>
            <w:r>
              <w:t>11</w:t>
            </w:r>
          </w:p>
        </w:tc>
      </w:tr>
      <w:tr w:rsidR="006F02A5" w:rsidTr="008A540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A5" w:rsidRDefault="006F02A5" w:rsidP="008A5402">
            <w:r>
              <w:t>ОДП.12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A5" w:rsidRDefault="006F02A5" w:rsidP="008A5402">
            <w:r>
              <w:t>Информатика и ИКТ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A5" w:rsidRDefault="006F02A5" w:rsidP="008A5402">
            <w:pPr>
              <w:jc w:val="both"/>
            </w:pPr>
            <w:r>
              <w:t>12</w:t>
            </w:r>
          </w:p>
        </w:tc>
      </w:tr>
      <w:tr w:rsidR="006F02A5" w:rsidTr="008A540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A5" w:rsidRDefault="006F02A5" w:rsidP="008A5402">
            <w:r>
              <w:t>ОДП.13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A5" w:rsidRDefault="006F02A5" w:rsidP="008A5402">
            <w:r>
              <w:t>Физика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A5" w:rsidRDefault="006F02A5" w:rsidP="008A5402">
            <w:pPr>
              <w:jc w:val="both"/>
            </w:pPr>
            <w:r>
              <w:t>13</w:t>
            </w:r>
          </w:p>
        </w:tc>
      </w:tr>
      <w:tr w:rsidR="006F02A5" w:rsidTr="008A540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A5" w:rsidRDefault="006F02A5" w:rsidP="008A5402">
            <w:pPr>
              <w:jc w:val="center"/>
            </w:pPr>
            <w:proofErr w:type="spellStart"/>
            <w:r>
              <w:rPr>
                <w:b/>
              </w:rPr>
              <w:t>Общепрофессиональный</w:t>
            </w:r>
            <w:proofErr w:type="spellEnd"/>
            <w:r>
              <w:rPr>
                <w:b/>
              </w:rPr>
              <w:t xml:space="preserve">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A5" w:rsidRDefault="006F02A5" w:rsidP="008A5402"/>
        </w:tc>
      </w:tr>
      <w:tr w:rsidR="006F02A5" w:rsidTr="008A540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A5" w:rsidRDefault="006F02A5" w:rsidP="008A5402">
            <w:r>
              <w:t>ОП.01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A5" w:rsidRDefault="0046581C" w:rsidP="008A5402">
            <w:r>
              <w:t>Основы права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A5" w:rsidRDefault="006F02A5" w:rsidP="008A5402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</w:tr>
      <w:tr w:rsidR="006F02A5" w:rsidTr="008A540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A5" w:rsidRDefault="006F02A5" w:rsidP="008A5402">
            <w:pPr>
              <w:rPr>
                <w:lang w:val="en-US"/>
              </w:rPr>
            </w:pPr>
            <w:r>
              <w:t>ОП.02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A5" w:rsidRDefault="0046581C" w:rsidP="008A5402">
            <w:r>
              <w:t xml:space="preserve">Материаловедение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A5" w:rsidRDefault="006F02A5" w:rsidP="008A5402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5</w:t>
            </w:r>
          </w:p>
        </w:tc>
      </w:tr>
      <w:tr w:rsidR="006F02A5" w:rsidTr="008A540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A5" w:rsidRDefault="006F02A5" w:rsidP="008A5402">
            <w:r>
              <w:t>ОП.03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A5" w:rsidRDefault="0046581C" w:rsidP="008A5402">
            <w:r>
              <w:t xml:space="preserve">Слесарное дело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A5" w:rsidRDefault="006F02A5" w:rsidP="008A5402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6</w:t>
            </w:r>
          </w:p>
        </w:tc>
      </w:tr>
      <w:tr w:rsidR="006F02A5" w:rsidTr="008A540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A5" w:rsidRDefault="006F02A5" w:rsidP="008A5402">
            <w:r>
              <w:t>ОП.04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A5" w:rsidRDefault="0046581C" w:rsidP="008A5402">
            <w:r>
              <w:t xml:space="preserve">Черчение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A5" w:rsidRDefault="006F02A5" w:rsidP="008A5402">
            <w:pPr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7</w:t>
            </w:r>
          </w:p>
        </w:tc>
      </w:tr>
      <w:tr w:rsidR="006F02A5" w:rsidTr="008A540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A5" w:rsidRDefault="006F02A5" w:rsidP="008A5402">
            <w:r>
              <w:t>ОП.05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A5" w:rsidRDefault="0046581C" w:rsidP="008A5402">
            <w:r>
              <w:t xml:space="preserve">Электротехника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A5" w:rsidRDefault="006F02A5" w:rsidP="008A540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46581C" w:rsidTr="008A540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1C" w:rsidRDefault="0046581C" w:rsidP="008A5402">
            <w:r>
              <w:t>ОП.06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1C" w:rsidRDefault="0046581C" w:rsidP="008A5402">
            <w:r>
              <w:t>Основы технической механики и гидравлики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1C" w:rsidRPr="0046581C" w:rsidRDefault="0046581C" w:rsidP="008A5402">
            <w:pPr>
              <w:jc w:val="both"/>
            </w:pPr>
            <w:r>
              <w:rPr>
                <w:lang w:val="en-US"/>
              </w:rPr>
              <w:t>19</w:t>
            </w:r>
          </w:p>
        </w:tc>
      </w:tr>
      <w:tr w:rsidR="006F02A5" w:rsidTr="008A540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A5" w:rsidRDefault="0046581C" w:rsidP="008A5402">
            <w:r>
              <w:lastRenderedPageBreak/>
              <w:t>ОП.07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2A5" w:rsidRDefault="006F02A5" w:rsidP="008A5402">
            <w:r>
              <w:t>Безопасность жизнедеятельности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A5" w:rsidRDefault="0046581C" w:rsidP="008A5402">
            <w:pPr>
              <w:jc w:val="both"/>
              <w:rPr>
                <w:lang w:val="en-US"/>
              </w:rPr>
            </w:pPr>
            <w:r>
              <w:t>20</w:t>
            </w:r>
          </w:p>
        </w:tc>
      </w:tr>
      <w:tr w:rsidR="006F02A5" w:rsidTr="008A540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A5" w:rsidRDefault="006F02A5" w:rsidP="008A5402">
            <w:pPr>
              <w:jc w:val="center"/>
            </w:pPr>
            <w:r>
              <w:rPr>
                <w:b/>
              </w:rPr>
              <w:t>Профессиональный цикл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A5" w:rsidRDefault="006F02A5" w:rsidP="008A5402">
            <w:pPr>
              <w:jc w:val="center"/>
            </w:pPr>
          </w:p>
        </w:tc>
      </w:tr>
      <w:tr w:rsidR="006F02A5" w:rsidTr="008A540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2A5" w:rsidRDefault="006F02A5" w:rsidP="008A5402">
            <w:pPr>
              <w:jc w:val="center"/>
              <w:rPr>
                <w:b/>
              </w:rPr>
            </w:pPr>
            <w:r>
              <w:rPr>
                <w:b/>
              </w:rPr>
              <w:t>Профессиональные модули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2A5" w:rsidRDefault="006F02A5" w:rsidP="008A5402">
            <w:pPr>
              <w:jc w:val="center"/>
              <w:rPr>
                <w:b/>
              </w:rPr>
            </w:pPr>
          </w:p>
        </w:tc>
      </w:tr>
      <w:tr w:rsidR="0046581C" w:rsidTr="008A540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1C" w:rsidRDefault="0046581C" w:rsidP="008A5402">
            <w:r>
              <w:t>ПМ.01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1C" w:rsidRPr="00FB636A" w:rsidRDefault="0046581C" w:rsidP="008A5402">
            <w:proofErr w:type="spellStart"/>
            <w:r>
              <w:rPr>
                <w:bCs/>
              </w:rPr>
              <w:t>Техничское</w:t>
            </w:r>
            <w:proofErr w:type="spellEnd"/>
            <w:r>
              <w:rPr>
                <w:bCs/>
              </w:rPr>
              <w:t xml:space="preserve"> обслуживание и ремонт систем, узлов, приборов автомобилей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1C" w:rsidRPr="00FB636A" w:rsidRDefault="0046581C" w:rsidP="00546A24">
            <w:pPr>
              <w:jc w:val="both"/>
            </w:pPr>
            <w:r>
              <w:t>21</w:t>
            </w:r>
          </w:p>
        </w:tc>
      </w:tr>
      <w:tr w:rsidR="0046581C" w:rsidTr="008A540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1C" w:rsidRDefault="0046581C" w:rsidP="008A5402">
            <w:r>
              <w:t>ПМ.02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81C" w:rsidRPr="00FB636A" w:rsidRDefault="0046581C" w:rsidP="008A5402">
            <w:r>
              <w:rPr>
                <w:bCs/>
              </w:rPr>
              <w:t>Выполнение сварки и резки средней сложн</w:t>
            </w:r>
            <w:r>
              <w:rPr>
                <w:bCs/>
              </w:rPr>
              <w:t>о</w:t>
            </w:r>
            <w:r>
              <w:rPr>
                <w:bCs/>
              </w:rPr>
              <w:t>сти деталей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81C" w:rsidRPr="00A31200" w:rsidRDefault="0046581C" w:rsidP="00546A24">
            <w:pPr>
              <w:jc w:val="both"/>
            </w:pPr>
            <w:r>
              <w:t>22</w:t>
            </w:r>
          </w:p>
        </w:tc>
      </w:tr>
      <w:tr w:rsidR="0046581C" w:rsidTr="008A540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1C" w:rsidRDefault="0046581C" w:rsidP="0046581C">
            <w:r>
              <w:t xml:space="preserve">УП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1C" w:rsidRDefault="0046581C" w:rsidP="008A5402">
            <w:r>
              <w:t>Программа учебной практики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1C" w:rsidRPr="00A31200" w:rsidRDefault="0046581C" w:rsidP="00546A24">
            <w:pPr>
              <w:jc w:val="both"/>
            </w:pPr>
            <w:r>
              <w:rPr>
                <w:lang w:val="en-US"/>
              </w:rPr>
              <w:t>2</w:t>
            </w:r>
            <w:r>
              <w:t>3</w:t>
            </w:r>
          </w:p>
        </w:tc>
      </w:tr>
      <w:tr w:rsidR="0046581C" w:rsidTr="008A540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1C" w:rsidRDefault="0046581C" w:rsidP="0046581C">
            <w:r>
              <w:t xml:space="preserve">ПП 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1C" w:rsidRDefault="0046581C" w:rsidP="008A5402">
            <w:r>
              <w:t>Программа производственной практики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1C" w:rsidRPr="00A31200" w:rsidRDefault="0046581C" w:rsidP="008A5402">
            <w:pPr>
              <w:jc w:val="both"/>
            </w:pPr>
            <w:r>
              <w:t>24</w:t>
            </w:r>
          </w:p>
        </w:tc>
      </w:tr>
      <w:tr w:rsidR="0046581C" w:rsidTr="008A5402">
        <w:tc>
          <w:tcPr>
            <w:tcW w:w="7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1C" w:rsidRDefault="0046581C" w:rsidP="008A5402">
            <w:pPr>
              <w:jc w:val="center"/>
              <w:rPr>
                <w:b/>
              </w:rPr>
            </w:pPr>
            <w:r>
              <w:rPr>
                <w:b/>
              </w:rPr>
              <w:t>Раздел «Физическая культура»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81C" w:rsidRDefault="0046581C" w:rsidP="008A5402">
            <w:pPr>
              <w:rPr>
                <w:rFonts w:eastAsia="MS Mincho"/>
                <w:sz w:val="20"/>
                <w:szCs w:val="20"/>
              </w:rPr>
            </w:pPr>
          </w:p>
        </w:tc>
      </w:tr>
      <w:tr w:rsidR="0046581C" w:rsidTr="008A5402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1C" w:rsidRDefault="0046581C" w:rsidP="008A5402">
            <w:pPr>
              <w:rPr>
                <w:b/>
              </w:rPr>
            </w:pPr>
            <w:r>
              <w:rPr>
                <w:b/>
              </w:rPr>
              <w:t>ФК.00</w:t>
            </w:r>
          </w:p>
        </w:tc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81C" w:rsidRDefault="0046581C" w:rsidP="008A5402">
            <w:pPr>
              <w:rPr>
                <w:b/>
              </w:rPr>
            </w:pPr>
            <w:r>
              <w:rPr>
                <w:b/>
              </w:rPr>
              <w:t>Физическая 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81C" w:rsidRPr="00A31200" w:rsidRDefault="0046581C" w:rsidP="008A5402">
            <w:pPr>
              <w:jc w:val="both"/>
            </w:pPr>
            <w:r>
              <w:rPr>
                <w:lang w:val="en-US"/>
              </w:rPr>
              <w:t>2</w:t>
            </w:r>
            <w:r>
              <w:t>5</w:t>
            </w:r>
          </w:p>
        </w:tc>
      </w:tr>
    </w:tbl>
    <w:p w:rsidR="00784F95" w:rsidRPr="00784F95" w:rsidRDefault="00784F95" w:rsidP="009F3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784F95" w:rsidRPr="00784F95" w:rsidRDefault="00784F95" w:rsidP="009F3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84F95">
        <w:t xml:space="preserve">Программы, перечисленные в перечне, размещены в приложениях. </w:t>
      </w:r>
    </w:p>
    <w:p w:rsidR="00784F95" w:rsidRDefault="00784F95" w:rsidP="009F3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6581C" w:rsidRPr="00581449" w:rsidRDefault="0046581C" w:rsidP="004658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81449">
        <w:rPr>
          <w:b/>
          <w:sz w:val="28"/>
          <w:szCs w:val="28"/>
        </w:rPr>
        <w:t>. Контроль и оценка освоения основных видов профессиональной деятельности, профессиональных и общих компетенций</w:t>
      </w:r>
    </w:p>
    <w:p w:rsidR="0046581C" w:rsidRPr="00261275" w:rsidRDefault="0046581C" w:rsidP="0046581C">
      <w:pPr>
        <w:jc w:val="both"/>
        <w:rPr>
          <w:sz w:val="28"/>
          <w:szCs w:val="28"/>
        </w:rPr>
      </w:pPr>
      <w:r w:rsidRPr="00261275">
        <w:rPr>
          <w:b/>
          <w:sz w:val="28"/>
          <w:szCs w:val="28"/>
        </w:rPr>
        <w:t xml:space="preserve"> </w:t>
      </w:r>
      <w:r w:rsidRPr="00261275">
        <w:rPr>
          <w:sz w:val="28"/>
          <w:szCs w:val="28"/>
        </w:rPr>
        <w:t xml:space="preserve">     Текущий контроль  проводится по изученным дидактическим единицам знаний, группе дидактических единиц знаний, имеющих </w:t>
      </w:r>
      <w:proofErr w:type="spellStart"/>
      <w:r w:rsidRPr="00261275">
        <w:rPr>
          <w:sz w:val="28"/>
          <w:szCs w:val="28"/>
        </w:rPr>
        <w:t>междидактические</w:t>
      </w:r>
      <w:proofErr w:type="spellEnd"/>
      <w:r w:rsidRPr="00261275">
        <w:rPr>
          <w:sz w:val="28"/>
          <w:szCs w:val="28"/>
        </w:rPr>
        <w:t xml:space="preserve"> связи, по изученным темам дисциплин и МДК, в форме опросов, контрол</w:t>
      </w:r>
      <w:r w:rsidRPr="00261275">
        <w:rPr>
          <w:sz w:val="28"/>
          <w:szCs w:val="28"/>
        </w:rPr>
        <w:t>ь</w:t>
      </w:r>
      <w:r w:rsidRPr="00261275">
        <w:rPr>
          <w:sz w:val="28"/>
          <w:szCs w:val="28"/>
        </w:rPr>
        <w:t>ных работ (письменных, устных, тестовых и т.п.), отчетов по результатам с</w:t>
      </w:r>
      <w:r w:rsidRPr="00261275">
        <w:rPr>
          <w:sz w:val="28"/>
          <w:szCs w:val="28"/>
        </w:rPr>
        <w:t>а</w:t>
      </w:r>
      <w:r w:rsidRPr="00261275">
        <w:rPr>
          <w:sz w:val="28"/>
          <w:szCs w:val="28"/>
        </w:rPr>
        <w:t>мостоятельной работы, с применением активных и интерактивных форм, за счет времени обязательной учебной нагрузки.</w:t>
      </w:r>
    </w:p>
    <w:p w:rsidR="0046581C" w:rsidRPr="00261275" w:rsidRDefault="0046581C" w:rsidP="0046581C">
      <w:pPr>
        <w:jc w:val="both"/>
        <w:rPr>
          <w:sz w:val="28"/>
          <w:szCs w:val="28"/>
        </w:rPr>
      </w:pPr>
      <w:r w:rsidRPr="00261275">
        <w:rPr>
          <w:sz w:val="28"/>
          <w:szCs w:val="28"/>
        </w:rPr>
        <w:t xml:space="preserve"> По выполненным лабораторным и практическим работам - в форме форм</w:t>
      </w:r>
      <w:r w:rsidRPr="00261275">
        <w:rPr>
          <w:sz w:val="28"/>
          <w:szCs w:val="28"/>
        </w:rPr>
        <w:t>а</w:t>
      </w:r>
      <w:r w:rsidRPr="00261275">
        <w:rPr>
          <w:sz w:val="28"/>
          <w:szCs w:val="28"/>
        </w:rPr>
        <w:t xml:space="preserve">лизованного наблюдения и оценки  результатов выполнения работ, оценки отчетов по ним. </w:t>
      </w:r>
    </w:p>
    <w:p w:rsidR="0046581C" w:rsidRPr="00261275" w:rsidRDefault="0046581C" w:rsidP="0046581C">
      <w:pPr>
        <w:jc w:val="both"/>
        <w:rPr>
          <w:sz w:val="28"/>
          <w:szCs w:val="28"/>
        </w:rPr>
      </w:pPr>
      <w:r w:rsidRPr="00261275">
        <w:rPr>
          <w:sz w:val="28"/>
          <w:szCs w:val="28"/>
        </w:rPr>
        <w:t>При оценке  практических работ (на практических занятиях и на практике) -  в оценочной ведомости формализованного наблюдения указываются все элементы действий обучаемого, составляющие результат (соблюдение те</w:t>
      </w:r>
      <w:r w:rsidRPr="00261275">
        <w:rPr>
          <w:sz w:val="28"/>
          <w:szCs w:val="28"/>
        </w:rPr>
        <w:t>х</w:t>
      </w:r>
      <w:r w:rsidRPr="00261275">
        <w:rPr>
          <w:sz w:val="28"/>
          <w:szCs w:val="28"/>
        </w:rPr>
        <w:t>ники безопасности, пользование инструментом и принадлежностями, показ</w:t>
      </w:r>
      <w:r w:rsidRPr="00261275">
        <w:rPr>
          <w:sz w:val="28"/>
          <w:szCs w:val="28"/>
        </w:rPr>
        <w:t>а</w:t>
      </w:r>
      <w:r w:rsidRPr="00261275">
        <w:rPr>
          <w:sz w:val="28"/>
          <w:szCs w:val="28"/>
        </w:rPr>
        <w:t xml:space="preserve">тели качества работы, соблюдение алгоритма и регламента действий и др.), что позволяет однозначно оценить </w:t>
      </w:r>
      <w:proofErr w:type="gramStart"/>
      <w:r w:rsidRPr="00261275">
        <w:rPr>
          <w:sz w:val="28"/>
          <w:szCs w:val="28"/>
        </w:rPr>
        <w:t>освоил</w:t>
      </w:r>
      <w:proofErr w:type="gramEnd"/>
      <w:r w:rsidRPr="00261275">
        <w:rPr>
          <w:sz w:val="28"/>
          <w:szCs w:val="28"/>
        </w:rPr>
        <w:t>/не освоил умение.</w:t>
      </w:r>
    </w:p>
    <w:p w:rsidR="0046581C" w:rsidRPr="00261275" w:rsidRDefault="0046581C" w:rsidP="00465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61275">
        <w:rPr>
          <w:sz w:val="28"/>
          <w:szCs w:val="28"/>
        </w:rPr>
        <w:t>Оценочные материалы текущего контроля разрабатываются преподават</w:t>
      </w:r>
      <w:r w:rsidRPr="00261275">
        <w:rPr>
          <w:sz w:val="28"/>
          <w:szCs w:val="28"/>
        </w:rPr>
        <w:t>е</w:t>
      </w:r>
      <w:r w:rsidRPr="00261275">
        <w:rPr>
          <w:sz w:val="28"/>
          <w:szCs w:val="28"/>
        </w:rPr>
        <w:t>лями и мастерами производственного обучения заблаговременно</w:t>
      </w:r>
      <w:r>
        <w:rPr>
          <w:sz w:val="28"/>
          <w:szCs w:val="28"/>
        </w:rPr>
        <w:t xml:space="preserve"> по каждой дисциплине, МДК</w:t>
      </w:r>
      <w:r w:rsidRPr="00261275">
        <w:rPr>
          <w:sz w:val="28"/>
          <w:szCs w:val="28"/>
        </w:rPr>
        <w:t>, по каждому виду работ на практике, согласуются и одо</w:t>
      </w:r>
      <w:r w:rsidRPr="00261275">
        <w:rPr>
          <w:sz w:val="28"/>
          <w:szCs w:val="28"/>
        </w:rPr>
        <w:t>б</w:t>
      </w:r>
      <w:r w:rsidRPr="00261275">
        <w:rPr>
          <w:sz w:val="28"/>
          <w:szCs w:val="28"/>
        </w:rPr>
        <w:t>ряются методической комиссией, утверждаются заместителем директора л</w:t>
      </w:r>
      <w:r w:rsidRPr="00261275">
        <w:rPr>
          <w:sz w:val="28"/>
          <w:szCs w:val="28"/>
        </w:rPr>
        <w:t>и</w:t>
      </w:r>
      <w:r w:rsidRPr="00261275">
        <w:rPr>
          <w:sz w:val="28"/>
          <w:szCs w:val="28"/>
        </w:rPr>
        <w:t xml:space="preserve">цея  по </w:t>
      </w:r>
      <w:proofErr w:type="gramStart"/>
      <w:r w:rsidRPr="00261275">
        <w:rPr>
          <w:sz w:val="28"/>
          <w:szCs w:val="28"/>
        </w:rPr>
        <w:t>УПР</w:t>
      </w:r>
      <w:proofErr w:type="gramEnd"/>
      <w:r w:rsidRPr="00261275">
        <w:rPr>
          <w:sz w:val="28"/>
          <w:szCs w:val="28"/>
        </w:rPr>
        <w:t xml:space="preserve"> и  доводятся до сведения обучающихся в течение первых двух месяцев от начала обучения.</w:t>
      </w:r>
    </w:p>
    <w:p w:rsidR="0046581C" w:rsidRPr="00261275" w:rsidRDefault="0046581C" w:rsidP="0046581C">
      <w:pPr>
        <w:jc w:val="both"/>
        <w:rPr>
          <w:sz w:val="28"/>
          <w:szCs w:val="28"/>
        </w:rPr>
      </w:pPr>
      <w:r w:rsidRPr="00261275"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261275">
        <w:rPr>
          <w:sz w:val="28"/>
          <w:szCs w:val="28"/>
        </w:rPr>
        <w:t>Промежуточная аттестация планируется для оценки уровня освоения ди</w:t>
      </w:r>
      <w:r w:rsidRPr="00261275">
        <w:rPr>
          <w:sz w:val="28"/>
          <w:szCs w:val="28"/>
        </w:rPr>
        <w:t>с</w:t>
      </w:r>
      <w:r w:rsidRPr="00261275">
        <w:rPr>
          <w:sz w:val="28"/>
          <w:szCs w:val="28"/>
        </w:rPr>
        <w:t>циплин и оценки компетенций обучающихся.</w:t>
      </w:r>
    </w:p>
    <w:p w:rsidR="0046581C" w:rsidRPr="00261275" w:rsidRDefault="0046581C" w:rsidP="0046581C">
      <w:pPr>
        <w:jc w:val="both"/>
        <w:rPr>
          <w:sz w:val="28"/>
          <w:szCs w:val="28"/>
        </w:rPr>
      </w:pPr>
      <w:proofErr w:type="gramStart"/>
      <w:r w:rsidRPr="00261275">
        <w:rPr>
          <w:sz w:val="28"/>
          <w:szCs w:val="28"/>
        </w:rPr>
        <w:t>Промежуточная аттестация по дисциплинам проводится в форме «Зачета» (З), «Дифференцированного зачета» (ДЗ), Экзамена (Э), по МДК в форме Дифференцированного зачета, по профессиональным модулям (ПМ) в форме Экзамена (квалификационного), являющегося итоговой аттестацией по пр</w:t>
      </w:r>
      <w:r w:rsidRPr="00261275">
        <w:rPr>
          <w:sz w:val="28"/>
          <w:szCs w:val="28"/>
        </w:rPr>
        <w:t>о</w:t>
      </w:r>
      <w:r w:rsidRPr="00261275">
        <w:rPr>
          <w:sz w:val="28"/>
          <w:szCs w:val="28"/>
        </w:rPr>
        <w:t xml:space="preserve">фессиональному модулю, проверкой </w:t>
      </w:r>
      <w:proofErr w:type="spellStart"/>
      <w:r w:rsidRPr="00261275">
        <w:rPr>
          <w:sz w:val="28"/>
          <w:szCs w:val="28"/>
        </w:rPr>
        <w:t>сформированности</w:t>
      </w:r>
      <w:proofErr w:type="spellEnd"/>
      <w:r w:rsidRPr="00261275">
        <w:rPr>
          <w:sz w:val="28"/>
          <w:szCs w:val="28"/>
        </w:rPr>
        <w:t xml:space="preserve"> компетенций и г</w:t>
      </w:r>
      <w:r w:rsidRPr="00261275">
        <w:rPr>
          <w:sz w:val="28"/>
          <w:szCs w:val="28"/>
        </w:rPr>
        <w:t>о</w:t>
      </w:r>
      <w:r w:rsidRPr="00261275">
        <w:rPr>
          <w:sz w:val="28"/>
          <w:szCs w:val="28"/>
        </w:rPr>
        <w:t>товности к выполнению вида профессиональной деятельности, определенных в разделе «Требования к результатам освоения ОПОП» федерального гос</w:t>
      </w:r>
      <w:r w:rsidRPr="00261275">
        <w:rPr>
          <w:sz w:val="28"/>
          <w:szCs w:val="28"/>
        </w:rPr>
        <w:t>у</w:t>
      </w:r>
      <w:r w:rsidRPr="00261275">
        <w:rPr>
          <w:sz w:val="28"/>
          <w:szCs w:val="28"/>
        </w:rPr>
        <w:lastRenderedPageBreak/>
        <w:t>дарственного образовательного стандарта.</w:t>
      </w:r>
      <w:proofErr w:type="gramEnd"/>
      <w:r w:rsidRPr="00261275">
        <w:rPr>
          <w:sz w:val="28"/>
          <w:szCs w:val="28"/>
        </w:rPr>
        <w:t xml:space="preserve"> Итогом проверки является одн</w:t>
      </w:r>
      <w:r w:rsidRPr="00261275">
        <w:rPr>
          <w:sz w:val="28"/>
          <w:szCs w:val="28"/>
        </w:rPr>
        <w:t>о</w:t>
      </w:r>
      <w:r w:rsidRPr="00261275">
        <w:rPr>
          <w:sz w:val="28"/>
          <w:szCs w:val="28"/>
        </w:rPr>
        <w:t xml:space="preserve">значное решение: «вид профессиональной деятельности </w:t>
      </w:r>
      <w:proofErr w:type="gramStart"/>
      <w:r w:rsidRPr="00261275">
        <w:rPr>
          <w:sz w:val="28"/>
          <w:szCs w:val="28"/>
        </w:rPr>
        <w:t>освоен</w:t>
      </w:r>
      <w:proofErr w:type="gramEnd"/>
      <w:r w:rsidRPr="00261275">
        <w:rPr>
          <w:sz w:val="28"/>
          <w:szCs w:val="28"/>
        </w:rPr>
        <w:t>/ не освоен».</w:t>
      </w:r>
    </w:p>
    <w:p w:rsidR="0046581C" w:rsidRPr="00261275" w:rsidRDefault="0046581C" w:rsidP="0046581C">
      <w:pPr>
        <w:jc w:val="both"/>
        <w:rPr>
          <w:sz w:val="28"/>
          <w:szCs w:val="28"/>
        </w:rPr>
      </w:pPr>
      <w:r w:rsidRPr="0026127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техникума</w:t>
      </w:r>
      <w:r w:rsidRPr="00261275">
        <w:rPr>
          <w:sz w:val="28"/>
          <w:szCs w:val="28"/>
        </w:rPr>
        <w:t xml:space="preserve"> определяет перечень дисциплин по каждой форме аттестации, который отражается в графе 3 учебного плана по профессии.</w:t>
      </w:r>
    </w:p>
    <w:p w:rsidR="0046581C" w:rsidRDefault="0046581C" w:rsidP="0046581C">
      <w:pPr>
        <w:jc w:val="both"/>
        <w:rPr>
          <w:bCs/>
          <w:sz w:val="28"/>
          <w:szCs w:val="28"/>
        </w:rPr>
      </w:pPr>
      <w:r w:rsidRPr="00261275">
        <w:rPr>
          <w:sz w:val="28"/>
          <w:szCs w:val="28"/>
        </w:rPr>
        <w:t xml:space="preserve">Формы оценочных ведомостей для промежуточной аттестации устанавливает администрация </w:t>
      </w:r>
      <w:r>
        <w:rPr>
          <w:sz w:val="28"/>
          <w:szCs w:val="28"/>
        </w:rPr>
        <w:t>техникума.</w:t>
      </w:r>
      <w:r w:rsidRPr="00261275">
        <w:rPr>
          <w:sz w:val="28"/>
          <w:szCs w:val="28"/>
        </w:rPr>
        <w:t xml:space="preserve"> В оценочной ведомости по учебной практике о</w:t>
      </w:r>
      <w:r w:rsidRPr="00261275">
        <w:rPr>
          <w:sz w:val="28"/>
          <w:szCs w:val="28"/>
        </w:rPr>
        <w:t>т</w:t>
      </w:r>
      <w:r w:rsidRPr="00261275">
        <w:rPr>
          <w:sz w:val="28"/>
          <w:szCs w:val="28"/>
        </w:rPr>
        <w:t>ражаются результаты текущего  и промежуточного контроля</w:t>
      </w:r>
      <w:r>
        <w:rPr>
          <w:sz w:val="28"/>
          <w:szCs w:val="28"/>
        </w:rPr>
        <w:t>.</w:t>
      </w:r>
      <w:r w:rsidRPr="00261275">
        <w:rPr>
          <w:sz w:val="28"/>
          <w:szCs w:val="28"/>
        </w:rPr>
        <w:t xml:space="preserve"> </w:t>
      </w:r>
      <w:r w:rsidRPr="00261275">
        <w:rPr>
          <w:bCs/>
          <w:sz w:val="28"/>
          <w:szCs w:val="28"/>
        </w:rPr>
        <w:t xml:space="preserve">В оценочной ведомости по производственной практике </w:t>
      </w:r>
      <w:r>
        <w:rPr>
          <w:bCs/>
          <w:sz w:val="28"/>
          <w:szCs w:val="28"/>
        </w:rPr>
        <w:t>отражаются</w:t>
      </w:r>
      <w:r w:rsidRPr="00261275">
        <w:rPr>
          <w:bCs/>
          <w:sz w:val="28"/>
          <w:szCs w:val="28"/>
        </w:rPr>
        <w:t xml:space="preserve"> элементы контроля практики</w:t>
      </w:r>
      <w:r>
        <w:rPr>
          <w:bCs/>
          <w:sz w:val="28"/>
          <w:szCs w:val="28"/>
        </w:rPr>
        <w:t>.</w:t>
      </w:r>
      <w:r w:rsidRPr="00261275">
        <w:rPr>
          <w:bCs/>
          <w:sz w:val="28"/>
          <w:szCs w:val="28"/>
        </w:rPr>
        <w:t xml:space="preserve"> </w:t>
      </w:r>
    </w:p>
    <w:p w:rsidR="0046581C" w:rsidRPr="0040367E" w:rsidRDefault="0046581C" w:rsidP="0046581C">
      <w:pPr>
        <w:jc w:val="both"/>
        <w:rPr>
          <w:bCs/>
          <w:sz w:val="28"/>
          <w:szCs w:val="28"/>
        </w:rPr>
      </w:pPr>
      <w:r w:rsidRPr="00261275">
        <w:rPr>
          <w:sz w:val="28"/>
          <w:szCs w:val="28"/>
        </w:rPr>
        <w:t xml:space="preserve">Условием положительной аттестации (вид профессиональной деятельности освоен) на экзамене </w:t>
      </w:r>
      <w:r>
        <w:rPr>
          <w:sz w:val="28"/>
          <w:szCs w:val="28"/>
        </w:rPr>
        <w:t>(</w:t>
      </w:r>
      <w:r w:rsidRPr="00261275">
        <w:rPr>
          <w:sz w:val="28"/>
          <w:szCs w:val="28"/>
        </w:rPr>
        <w:t>квалификационном</w:t>
      </w:r>
      <w:r>
        <w:rPr>
          <w:sz w:val="28"/>
          <w:szCs w:val="28"/>
        </w:rPr>
        <w:t>)</w:t>
      </w:r>
      <w:r w:rsidRPr="00261275">
        <w:rPr>
          <w:sz w:val="28"/>
          <w:szCs w:val="28"/>
        </w:rPr>
        <w:t xml:space="preserve"> является положительная оценка о</w:t>
      </w:r>
      <w:r w:rsidRPr="00261275">
        <w:rPr>
          <w:sz w:val="28"/>
          <w:szCs w:val="28"/>
        </w:rPr>
        <w:t>с</w:t>
      </w:r>
      <w:r w:rsidRPr="00261275">
        <w:rPr>
          <w:sz w:val="28"/>
          <w:szCs w:val="28"/>
        </w:rPr>
        <w:t>воения всех профессиональных компетенций по всем контролируемым пок</w:t>
      </w:r>
      <w:r w:rsidRPr="00261275">
        <w:rPr>
          <w:sz w:val="28"/>
          <w:szCs w:val="28"/>
        </w:rPr>
        <w:t>а</w:t>
      </w:r>
      <w:r w:rsidRPr="00261275">
        <w:rPr>
          <w:sz w:val="28"/>
          <w:szCs w:val="28"/>
        </w:rPr>
        <w:t>зателям. При отрицательном заключении хотя бы по одной из професси</w:t>
      </w:r>
      <w:r w:rsidRPr="00261275">
        <w:rPr>
          <w:sz w:val="28"/>
          <w:szCs w:val="28"/>
        </w:rPr>
        <w:t>о</w:t>
      </w:r>
      <w:r w:rsidRPr="00261275">
        <w:rPr>
          <w:sz w:val="28"/>
          <w:szCs w:val="28"/>
        </w:rPr>
        <w:t>нальных компетенций принимается решение «вид профессиональной де</w:t>
      </w:r>
      <w:r w:rsidRPr="00261275">
        <w:rPr>
          <w:sz w:val="28"/>
          <w:szCs w:val="28"/>
        </w:rPr>
        <w:t>я</w:t>
      </w:r>
      <w:r w:rsidRPr="00261275">
        <w:rPr>
          <w:sz w:val="28"/>
          <w:szCs w:val="28"/>
        </w:rPr>
        <w:t>тельности не освоен». Условием допуска к экзамену (квалификационному) является успешное освоение обучающимися всех элементов программы пр</w:t>
      </w:r>
      <w:r w:rsidRPr="00261275">
        <w:rPr>
          <w:sz w:val="28"/>
          <w:szCs w:val="28"/>
        </w:rPr>
        <w:t>о</w:t>
      </w:r>
      <w:r w:rsidRPr="00261275">
        <w:rPr>
          <w:sz w:val="28"/>
          <w:szCs w:val="28"/>
        </w:rPr>
        <w:t>фессионального модуля: теоретической части модуля (МДК) и практик. Промежуточная аттестация по отдельным элементам программы професси</w:t>
      </w:r>
      <w:r w:rsidRPr="00261275">
        <w:rPr>
          <w:sz w:val="28"/>
          <w:szCs w:val="28"/>
        </w:rPr>
        <w:t>о</w:t>
      </w:r>
      <w:r w:rsidRPr="00261275">
        <w:rPr>
          <w:sz w:val="28"/>
          <w:szCs w:val="28"/>
        </w:rPr>
        <w:t>нального модуля проводится, если таковая предусмотрена учебным планом.</w:t>
      </w:r>
    </w:p>
    <w:p w:rsidR="0046581C" w:rsidRPr="00261275" w:rsidRDefault="0046581C" w:rsidP="0046581C">
      <w:pPr>
        <w:jc w:val="both"/>
        <w:rPr>
          <w:sz w:val="28"/>
          <w:szCs w:val="28"/>
        </w:rPr>
      </w:pPr>
      <w:r w:rsidRPr="00261275">
        <w:rPr>
          <w:sz w:val="28"/>
          <w:szCs w:val="28"/>
        </w:rPr>
        <w:t xml:space="preserve">В оценочной ведомости результатов экзамена по каждой ПК </w:t>
      </w:r>
      <w:r>
        <w:rPr>
          <w:sz w:val="28"/>
          <w:szCs w:val="28"/>
        </w:rPr>
        <w:t>отражаются</w:t>
      </w:r>
      <w:r w:rsidRPr="00261275">
        <w:rPr>
          <w:sz w:val="28"/>
          <w:szCs w:val="28"/>
        </w:rPr>
        <w:t xml:space="preserve"> р</w:t>
      </w:r>
      <w:r w:rsidRPr="00261275">
        <w:rPr>
          <w:sz w:val="28"/>
          <w:szCs w:val="28"/>
        </w:rPr>
        <w:t>е</w:t>
      </w:r>
      <w:r w:rsidRPr="00261275">
        <w:rPr>
          <w:sz w:val="28"/>
          <w:szCs w:val="28"/>
        </w:rPr>
        <w:t>зультаты оценки каждого показателя, указанн</w:t>
      </w:r>
      <w:r>
        <w:rPr>
          <w:sz w:val="28"/>
          <w:szCs w:val="28"/>
        </w:rPr>
        <w:t>ые</w:t>
      </w:r>
      <w:r w:rsidRPr="00261275">
        <w:rPr>
          <w:sz w:val="28"/>
          <w:szCs w:val="28"/>
        </w:rPr>
        <w:t xml:space="preserve"> в таблице 5-го раздела пр</w:t>
      </w:r>
      <w:r w:rsidRPr="00261275">
        <w:rPr>
          <w:sz w:val="28"/>
          <w:szCs w:val="28"/>
        </w:rPr>
        <w:t>о</w:t>
      </w:r>
      <w:r w:rsidRPr="00261275">
        <w:rPr>
          <w:sz w:val="28"/>
          <w:szCs w:val="28"/>
        </w:rPr>
        <w:t>граммы ПМ.</w:t>
      </w:r>
    </w:p>
    <w:p w:rsidR="0046581C" w:rsidRDefault="0046581C" w:rsidP="0046581C">
      <w:pPr>
        <w:jc w:val="both"/>
        <w:rPr>
          <w:sz w:val="28"/>
          <w:szCs w:val="28"/>
        </w:rPr>
      </w:pPr>
      <w:r w:rsidRPr="00261275">
        <w:rPr>
          <w:sz w:val="28"/>
          <w:szCs w:val="28"/>
        </w:rPr>
        <w:t>Оценочные материалы на учебную группу по каждому показателю оценки результата освоения каждой  ПК,  разрабатываются преподавателями и ма</w:t>
      </w:r>
      <w:r w:rsidRPr="00261275">
        <w:rPr>
          <w:sz w:val="28"/>
          <w:szCs w:val="28"/>
        </w:rPr>
        <w:t>с</w:t>
      </w:r>
      <w:r w:rsidRPr="00261275">
        <w:rPr>
          <w:sz w:val="28"/>
          <w:szCs w:val="28"/>
        </w:rPr>
        <w:t>терами производственного обучения заблаговременно, согласуются и одо</w:t>
      </w:r>
      <w:r w:rsidRPr="00261275">
        <w:rPr>
          <w:sz w:val="28"/>
          <w:szCs w:val="28"/>
        </w:rPr>
        <w:t>б</w:t>
      </w:r>
      <w:r w:rsidRPr="00261275">
        <w:rPr>
          <w:sz w:val="28"/>
          <w:szCs w:val="28"/>
        </w:rPr>
        <w:t>ряются методической комиссией, утверждаются заместителем директора л</w:t>
      </w:r>
      <w:r w:rsidRPr="00261275">
        <w:rPr>
          <w:sz w:val="28"/>
          <w:szCs w:val="28"/>
        </w:rPr>
        <w:t>и</w:t>
      </w:r>
      <w:r w:rsidRPr="00261275">
        <w:rPr>
          <w:sz w:val="28"/>
          <w:szCs w:val="28"/>
        </w:rPr>
        <w:t xml:space="preserve">цея по </w:t>
      </w:r>
      <w:proofErr w:type="gramStart"/>
      <w:r w:rsidRPr="00261275">
        <w:rPr>
          <w:sz w:val="28"/>
          <w:szCs w:val="28"/>
        </w:rPr>
        <w:t>УПР</w:t>
      </w:r>
      <w:proofErr w:type="gramEnd"/>
      <w:r w:rsidRPr="00261275">
        <w:rPr>
          <w:sz w:val="28"/>
          <w:szCs w:val="28"/>
        </w:rPr>
        <w:t xml:space="preserve"> и  доводятся до сведения обучающихся в течение первых двух месяцев от начала обучения.</w:t>
      </w:r>
      <w:r>
        <w:rPr>
          <w:sz w:val="28"/>
          <w:szCs w:val="28"/>
        </w:rPr>
        <w:t xml:space="preserve"> </w:t>
      </w:r>
    </w:p>
    <w:p w:rsidR="0046581C" w:rsidRPr="00261275" w:rsidRDefault="0046581C" w:rsidP="0046581C">
      <w:pPr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по экзамену (квалификационному) включаются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вители работодателей.</w:t>
      </w:r>
    </w:p>
    <w:p w:rsidR="0046581C" w:rsidRPr="00261275" w:rsidRDefault="0046581C" w:rsidP="0046581C">
      <w:pPr>
        <w:jc w:val="both"/>
        <w:rPr>
          <w:sz w:val="28"/>
          <w:szCs w:val="28"/>
        </w:rPr>
      </w:pPr>
      <w:r w:rsidRPr="00261275">
        <w:rPr>
          <w:sz w:val="28"/>
          <w:szCs w:val="28"/>
        </w:rPr>
        <w:t>Оценку всех ОК указанных в ФГОС по каждой дисциплине, профессионал</w:t>
      </w:r>
      <w:r w:rsidRPr="00261275">
        <w:rPr>
          <w:sz w:val="28"/>
          <w:szCs w:val="28"/>
        </w:rPr>
        <w:t>ь</w:t>
      </w:r>
      <w:r w:rsidRPr="00261275">
        <w:rPr>
          <w:sz w:val="28"/>
          <w:szCs w:val="28"/>
        </w:rPr>
        <w:t xml:space="preserve">ному модулю осуществляют все преподаватели дисциплин, разделов и тем МДК, мастера производственного </w:t>
      </w:r>
      <w:proofErr w:type="gramStart"/>
      <w:r w:rsidRPr="00261275">
        <w:rPr>
          <w:sz w:val="28"/>
          <w:szCs w:val="28"/>
        </w:rPr>
        <w:t>обучения по</w:t>
      </w:r>
      <w:proofErr w:type="gramEnd"/>
      <w:r w:rsidRPr="00261275">
        <w:rPr>
          <w:sz w:val="28"/>
          <w:szCs w:val="28"/>
        </w:rPr>
        <w:t xml:space="preserve"> каждому виду учебной де</w:t>
      </w:r>
      <w:r w:rsidRPr="00261275">
        <w:rPr>
          <w:sz w:val="28"/>
          <w:szCs w:val="28"/>
        </w:rPr>
        <w:t>я</w:t>
      </w:r>
      <w:r w:rsidRPr="00261275">
        <w:rPr>
          <w:sz w:val="28"/>
          <w:szCs w:val="28"/>
        </w:rPr>
        <w:t>тельности в процессе освоения ОПОП в форме наблюдения и оценки (инте</w:t>
      </w:r>
      <w:r w:rsidRPr="00261275">
        <w:rPr>
          <w:sz w:val="28"/>
          <w:szCs w:val="28"/>
        </w:rPr>
        <w:t>р</w:t>
      </w:r>
      <w:r w:rsidRPr="00261275">
        <w:rPr>
          <w:sz w:val="28"/>
          <w:szCs w:val="28"/>
        </w:rPr>
        <w:t>претации):</w:t>
      </w:r>
    </w:p>
    <w:p w:rsidR="0046581C" w:rsidRPr="00261275" w:rsidRDefault="0046581C" w:rsidP="0046581C">
      <w:pPr>
        <w:jc w:val="both"/>
        <w:rPr>
          <w:sz w:val="28"/>
          <w:szCs w:val="28"/>
        </w:rPr>
      </w:pPr>
      <w:r w:rsidRPr="00261275">
        <w:rPr>
          <w:sz w:val="28"/>
          <w:szCs w:val="28"/>
        </w:rPr>
        <w:t>- на теоретических занятиях:</w:t>
      </w:r>
    </w:p>
    <w:p w:rsidR="0046581C" w:rsidRPr="00261275" w:rsidRDefault="0046581C" w:rsidP="0046581C">
      <w:pPr>
        <w:jc w:val="both"/>
        <w:rPr>
          <w:sz w:val="28"/>
          <w:szCs w:val="28"/>
        </w:rPr>
      </w:pPr>
      <w:r w:rsidRPr="00261275">
        <w:rPr>
          <w:sz w:val="28"/>
          <w:szCs w:val="28"/>
        </w:rPr>
        <w:t>- на лабораторных и практических занятиях;</w:t>
      </w:r>
    </w:p>
    <w:p w:rsidR="0046581C" w:rsidRPr="00261275" w:rsidRDefault="0046581C" w:rsidP="0046581C">
      <w:pPr>
        <w:jc w:val="both"/>
        <w:rPr>
          <w:sz w:val="28"/>
          <w:szCs w:val="28"/>
        </w:rPr>
      </w:pPr>
      <w:r w:rsidRPr="00261275">
        <w:rPr>
          <w:sz w:val="28"/>
          <w:szCs w:val="28"/>
        </w:rPr>
        <w:t>- при выполнении самостоятельной работы;</w:t>
      </w:r>
    </w:p>
    <w:p w:rsidR="0046581C" w:rsidRPr="00261275" w:rsidRDefault="0046581C" w:rsidP="0046581C">
      <w:pPr>
        <w:jc w:val="both"/>
        <w:rPr>
          <w:sz w:val="28"/>
          <w:szCs w:val="28"/>
        </w:rPr>
      </w:pPr>
      <w:r w:rsidRPr="00261275">
        <w:rPr>
          <w:sz w:val="28"/>
          <w:szCs w:val="28"/>
        </w:rPr>
        <w:t>- на учебной и производственной практике;</w:t>
      </w:r>
    </w:p>
    <w:p w:rsidR="0046581C" w:rsidRPr="00261275" w:rsidRDefault="0046581C" w:rsidP="0046581C">
      <w:pPr>
        <w:jc w:val="both"/>
        <w:rPr>
          <w:sz w:val="28"/>
          <w:szCs w:val="28"/>
        </w:rPr>
      </w:pPr>
      <w:r>
        <w:rPr>
          <w:sz w:val="28"/>
          <w:szCs w:val="28"/>
        </w:rPr>
        <w:t>-по результатам участия</w:t>
      </w:r>
      <w:r w:rsidRPr="00261275">
        <w:rPr>
          <w:sz w:val="28"/>
          <w:szCs w:val="28"/>
        </w:rPr>
        <w:t xml:space="preserve"> в общественной, спортивной, волонтерской деятел</w:t>
      </w:r>
      <w:r w:rsidRPr="00261275">
        <w:rPr>
          <w:sz w:val="28"/>
          <w:szCs w:val="28"/>
        </w:rPr>
        <w:t>ь</w:t>
      </w:r>
      <w:r w:rsidRPr="00261275">
        <w:rPr>
          <w:sz w:val="28"/>
          <w:szCs w:val="28"/>
        </w:rPr>
        <w:t>ности лицея;</w:t>
      </w:r>
    </w:p>
    <w:p w:rsidR="0046581C" w:rsidRPr="00261275" w:rsidRDefault="0046581C" w:rsidP="0046581C">
      <w:pPr>
        <w:jc w:val="both"/>
        <w:rPr>
          <w:sz w:val="28"/>
          <w:szCs w:val="28"/>
        </w:rPr>
      </w:pPr>
      <w:r w:rsidRPr="00261275">
        <w:rPr>
          <w:sz w:val="28"/>
          <w:szCs w:val="28"/>
        </w:rPr>
        <w:t xml:space="preserve">- при выполнении </w:t>
      </w:r>
      <w:proofErr w:type="gramStart"/>
      <w:r w:rsidRPr="00261275">
        <w:rPr>
          <w:sz w:val="28"/>
          <w:szCs w:val="28"/>
        </w:rPr>
        <w:t>обучающимся</w:t>
      </w:r>
      <w:proofErr w:type="gramEnd"/>
      <w:r w:rsidRPr="00261275">
        <w:rPr>
          <w:sz w:val="28"/>
          <w:szCs w:val="28"/>
        </w:rPr>
        <w:t xml:space="preserve"> внутреннего распорядка лицея.</w:t>
      </w:r>
    </w:p>
    <w:p w:rsidR="0046581C" w:rsidRDefault="0046581C" w:rsidP="004658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6581C" w:rsidRPr="00581449" w:rsidRDefault="0046581C" w:rsidP="0046581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581449">
        <w:rPr>
          <w:b/>
          <w:sz w:val="28"/>
          <w:szCs w:val="28"/>
        </w:rPr>
        <w:t>6.2. Организация государственной (итоговой) аттестации выпускников</w:t>
      </w:r>
    </w:p>
    <w:p w:rsidR="0046581C" w:rsidRDefault="0046581C" w:rsidP="00465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bookmarkStart w:id="1" w:name="OLE_LINK17"/>
    </w:p>
    <w:bookmarkEnd w:id="1"/>
    <w:p w:rsidR="0046581C" w:rsidRPr="00F619C6" w:rsidRDefault="0046581C" w:rsidP="0046581C">
      <w:pPr>
        <w:jc w:val="both"/>
        <w:rPr>
          <w:sz w:val="28"/>
          <w:szCs w:val="28"/>
        </w:rPr>
      </w:pPr>
      <w:r w:rsidRPr="00FB636A">
        <w:rPr>
          <w:sz w:val="28"/>
          <w:szCs w:val="28"/>
        </w:rPr>
        <w:lastRenderedPageBreak/>
        <w:t>Государственная (итоговая) аттестация проводится с целью установить соо</w:t>
      </w:r>
      <w:r w:rsidRPr="00FB636A">
        <w:rPr>
          <w:sz w:val="28"/>
          <w:szCs w:val="28"/>
        </w:rPr>
        <w:t>т</w:t>
      </w:r>
      <w:r w:rsidRPr="00FB636A">
        <w:rPr>
          <w:sz w:val="28"/>
          <w:szCs w:val="28"/>
        </w:rPr>
        <w:t>ветствие уровня и качества подготовки выпускников  требованиям ФГОС и работодателей и включает подготовку и защиту выпускной квалификацио</w:t>
      </w:r>
      <w:r w:rsidRPr="00FB636A">
        <w:rPr>
          <w:sz w:val="28"/>
          <w:szCs w:val="28"/>
        </w:rPr>
        <w:t>н</w:t>
      </w:r>
      <w:r w:rsidRPr="00FB636A">
        <w:rPr>
          <w:sz w:val="28"/>
          <w:szCs w:val="28"/>
        </w:rPr>
        <w:t>ной</w:t>
      </w:r>
      <w:r w:rsidRPr="007626FD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 (выпускная практическая квалификационная работа и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ная экзаменационная работа)</w:t>
      </w:r>
      <w:r w:rsidRPr="007626FD">
        <w:rPr>
          <w:sz w:val="28"/>
          <w:szCs w:val="28"/>
        </w:rPr>
        <w:t>. Обязательное требование – соответствие тем</w:t>
      </w:r>
      <w:r w:rsidRPr="007626FD">
        <w:rPr>
          <w:sz w:val="28"/>
          <w:szCs w:val="28"/>
        </w:rPr>
        <w:t>а</w:t>
      </w:r>
      <w:r w:rsidRPr="007626FD">
        <w:rPr>
          <w:sz w:val="28"/>
          <w:szCs w:val="28"/>
        </w:rPr>
        <w:t>тики выпускной квалификационной работы содержанию одного или н</w:t>
      </w:r>
      <w:r w:rsidRPr="007626FD">
        <w:rPr>
          <w:sz w:val="28"/>
          <w:szCs w:val="28"/>
        </w:rPr>
        <w:t>е</w:t>
      </w:r>
      <w:r w:rsidRPr="007626FD">
        <w:rPr>
          <w:sz w:val="28"/>
          <w:szCs w:val="28"/>
        </w:rPr>
        <w:t>ско</w:t>
      </w:r>
      <w:r>
        <w:rPr>
          <w:sz w:val="28"/>
          <w:szCs w:val="28"/>
        </w:rPr>
        <w:t>льких профессиональных модулей и</w:t>
      </w:r>
      <w:r w:rsidRPr="00F619C6">
        <w:rPr>
          <w:sz w:val="28"/>
          <w:szCs w:val="28"/>
        </w:rPr>
        <w:t xml:space="preserve"> предусматривает сложность работы не ниж</w:t>
      </w:r>
      <w:r>
        <w:rPr>
          <w:sz w:val="28"/>
          <w:szCs w:val="28"/>
        </w:rPr>
        <w:t>е разряда по профессии рабочего</w:t>
      </w:r>
      <w:r w:rsidRPr="00F619C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619C6">
        <w:rPr>
          <w:sz w:val="28"/>
          <w:szCs w:val="28"/>
        </w:rPr>
        <w:t>предусмотренного ФГОС</w:t>
      </w:r>
    </w:p>
    <w:p w:rsidR="0046581C" w:rsidRDefault="0046581C" w:rsidP="0046581C">
      <w:pPr>
        <w:jc w:val="both"/>
        <w:rPr>
          <w:bCs/>
          <w:sz w:val="28"/>
          <w:szCs w:val="28"/>
        </w:rPr>
      </w:pPr>
      <w:r w:rsidRPr="00F619C6">
        <w:rPr>
          <w:sz w:val="28"/>
          <w:szCs w:val="28"/>
        </w:rPr>
        <w:t xml:space="preserve">     </w:t>
      </w:r>
      <w:r>
        <w:rPr>
          <w:bCs/>
          <w:sz w:val="28"/>
          <w:szCs w:val="28"/>
        </w:rPr>
        <w:t>Письменную экзаменационную работу</w:t>
      </w:r>
      <w:r w:rsidRPr="00AE10D3">
        <w:rPr>
          <w:bCs/>
          <w:sz w:val="28"/>
          <w:szCs w:val="28"/>
        </w:rPr>
        <w:t xml:space="preserve"> учащиеся выполняют самосто</w:t>
      </w:r>
      <w:r w:rsidRPr="00AE10D3">
        <w:rPr>
          <w:bCs/>
          <w:sz w:val="28"/>
          <w:szCs w:val="28"/>
        </w:rPr>
        <w:t>я</w:t>
      </w:r>
      <w:r w:rsidRPr="00AE10D3">
        <w:rPr>
          <w:bCs/>
          <w:sz w:val="28"/>
          <w:szCs w:val="28"/>
        </w:rPr>
        <w:t>тельно, используя учебн</w:t>
      </w:r>
      <w:r>
        <w:rPr>
          <w:bCs/>
          <w:sz w:val="28"/>
          <w:szCs w:val="28"/>
        </w:rPr>
        <w:t xml:space="preserve">ую литературу, интернет ресурсы </w:t>
      </w:r>
      <w:r w:rsidRPr="00AE10D3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внеаудиторно</w:t>
      </w:r>
      <w:proofErr w:type="spellEnd"/>
      <w:r w:rsidRPr="00AE10D3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Выпускную практическую квалификационную работу </w:t>
      </w:r>
      <w:r w:rsidRPr="00AE10D3">
        <w:rPr>
          <w:bCs/>
          <w:sz w:val="28"/>
          <w:szCs w:val="28"/>
        </w:rPr>
        <w:t>учащиеся выполняют в период производственной</w:t>
      </w:r>
      <w:r>
        <w:rPr>
          <w:bCs/>
          <w:sz w:val="28"/>
          <w:szCs w:val="28"/>
        </w:rPr>
        <w:t xml:space="preserve"> практики и/или в учебных мастерских и лаборат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риях техникума. </w:t>
      </w:r>
      <w:r w:rsidRPr="00AE10D3">
        <w:rPr>
          <w:bCs/>
          <w:sz w:val="28"/>
          <w:szCs w:val="28"/>
        </w:rPr>
        <w:t xml:space="preserve"> </w:t>
      </w:r>
    </w:p>
    <w:p w:rsidR="0046581C" w:rsidRDefault="0046581C" w:rsidP="0046581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Pr="007626FD">
        <w:rPr>
          <w:sz w:val="28"/>
          <w:szCs w:val="28"/>
        </w:rPr>
        <w:t>Подготовка выпускной квалификационной работы сопровождается ко</w:t>
      </w:r>
      <w:r w:rsidRPr="007626FD">
        <w:rPr>
          <w:sz w:val="28"/>
          <w:szCs w:val="28"/>
        </w:rPr>
        <w:t>н</w:t>
      </w:r>
      <w:r w:rsidRPr="007626FD">
        <w:rPr>
          <w:sz w:val="28"/>
          <w:szCs w:val="28"/>
        </w:rPr>
        <w:t xml:space="preserve">сультациями.  </w:t>
      </w:r>
      <w:r>
        <w:rPr>
          <w:sz w:val="28"/>
          <w:szCs w:val="28"/>
        </w:rPr>
        <w:t xml:space="preserve">Руководители </w:t>
      </w:r>
      <w:r w:rsidRPr="007626FD">
        <w:rPr>
          <w:sz w:val="28"/>
          <w:szCs w:val="28"/>
        </w:rPr>
        <w:t>разрабатывают  графики консультаций и выпо</w:t>
      </w:r>
      <w:r w:rsidRPr="007626FD">
        <w:rPr>
          <w:sz w:val="28"/>
          <w:szCs w:val="28"/>
        </w:rPr>
        <w:t>л</w:t>
      </w:r>
      <w:r w:rsidRPr="007626FD">
        <w:rPr>
          <w:sz w:val="28"/>
          <w:szCs w:val="28"/>
        </w:rPr>
        <w:t xml:space="preserve">нения </w:t>
      </w:r>
      <w:r>
        <w:rPr>
          <w:sz w:val="28"/>
          <w:szCs w:val="28"/>
        </w:rPr>
        <w:t>выпускной квалификационной работы</w:t>
      </w:r>
      <w:r w:rsidRPr="007626FD">
        <w:rPr>
          <w:sz w:val="28"/>
          <w:szCs w:val="28"/>
        </w:rPr>
        <w:t xml:space="preserve">. </w:t>
      </w:r>
    </w:p>
    <w:p w:rsidR="0046581C" w:rsidRPr="00BE206F" w:rsidRDefault="0046581C" w:rsidP="00465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619C6">
        <w:rPr>
          <w:sz w:val="28"/>
          <w:szCs w:val="28"/>
        </w:rPr>
        <w:t>Защита выпускной квалификационной работы проводится за счет врем</w:t>
      </w:r>
      <w:r w:rsidRPr="00F619C6">
        <w:rPr>
          <w:sz w:val="28"/>
          <w:szCs w:val="28"/>
        </w:rPr>
        <w:t>е</w:t>
      </w:r>
      <w:r w:rsidRPr="00F619C6">
        <w:rPr>
          <w:sz w:val="28"/>
          <w:szCs w:val="28"/>
        </w:rPr>
        <w:t>ни определенного ФГОС.</w:t>
      </w:r>
    </w:p>
    <w:p w:rsidR="0046581C" w:rsidRPr="00407ACB" w:rsidRDefault="0046581C" w:rsidP="004658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626FD">
        <w:rPr>
          <w:sz w:val="28"/>
          <w:szCs w:val="28"/>
        </w:rPr>
        <w:t>Необходимым условием допуска к государственной (итоговой) аттест</w:t>
      </w:r>
      <w:r w:rsidRPr="007626FD">
        <w:rPr>
          <w:sz w:val="28"/>
          <w:szCs w:val="28"/>
        </w:rPr>
        <w:t>а</w:t>
      </w:r>
      <w:r w:rsidRPr="007626FD">
        <w:rPr>
          <w:sz w:val="28"/>
          <w:szCs w:val="28"/>
        </w:rPr>
        <w:t xml:space="preserve">ции является </w:t>
      </w:r>
      <w:r>
        <w:rPr>
          <w:sz w:val="28"/>
          <w:szCs w:val="28"/>
        </w:rPr>
        <w:t>успешное прохождение всех видов промежуточной аттестации.</w:t>
      </w:r>
      <w:r w:rsidRPr="007626FD">
        <w:rPr>
          <w:sz w:val="28"/>
          <w:szCs w:val="28"/>
        </w:rPr>
        <w:t xml:space="preserve"> </w:t>
      </w:r>
    </w:p>
    <w:p w:rsidR="0046581C" w:rsidRPr="006D50D2" w:rsidRDefault="0046581C" w:rsidP="00FF12A7">
      <w:pPr>
        <w:jc w:val="both"/>
      </w:pPr>
      <w:r>
        <w:rPr>
          <w:bCs/>
          <w:sz w:val="28"/>
          <w:szCs w:val="28"/>
        </w:rPr>
        <w:t xml:space="preserve">        </w:t>
      </w:r>
      <w:r w:rsidRPr="00AE10D3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состав Государственной экзаменационной комиссии по защите вып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скных квалификационных работ включаю</w:t>
      </w:r>
      <w:r w:rsidR="00FF12A7">
        <w:rPr>
          <w:bCs/>
          <w:sz w:val="28"/>
          <w:szCs w:val="28"/>
        </w:rPr>
        <w:t>тся представители работодателей</w:t>
      </w:r>
      <w:r w:rsidRPr="00AE10D3">
        <w:rPr>
          <w:bCs/>
          <w:sz w:val="28"/>
          <w:szCs w:val="28"/>
        </w:rPr>
        <w:t>.</w:t>
      </w:r>
    </w:p>
    <w:p w:rsidR="0046581C" w:rsidRPr="006D50D2" w:rsidRDefault="0046581C" w:rsidP="0046581C"/>
    <w:p w:rsidR="00384DDE" w:rsidRPr="00784F95" w:rsidRDefault="00384DDE" w:rsidP="009F3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784F95" w:rsidRPr="00784F95" w:rsidRDefault="00784F95" w:rsidP="009F31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B55042" w:rsidRDefault="00B55042" w:rsidP="009F31CF">
      <w:bookmarkStart w:id="2" w:name="_GoBack"/>
      <w:bookmarkEnd w:id="2"/>
    </w:p>
    <w:p w:rsidR="002E61C8" w:rsidRDefault="002E61C8" w:rsidP="009F31CF"/>
    <w:p w:rsidR="002E61C8" w:rsidRDefault="002E61C8" w:rsidP="009F31CF"/>
    <w:p w:rsidR="000F53AA" w:rsidRDefault="000F53AA" w:rsidP="009F31CF"/>
    <w:p w:rsidR="000F53AA" w:rsidRDefault="000F53AA" w:rsidP="009F31CF"/>
    <w:p w:rsidR="000F53AA" w:rsidRDefault="000F53AA" w:rsidP="009F31CF"/>
    <w:p w:rsidR="000F53AA" w:rsidRDefault="000F53AA" w:rsidP="009F31CF"/>
    <w:p w:rsidR="000F53AA" w:rsidRDefault="000F53AA" w:rsidP="009F31CF"/>
    <w:p w:rsidR="000F53AA" w:rsidRDefault="000F53AA" w:rsidP="009F31CF"/>
    <w:p w:rsidR="000F53AA" w:rsidRDefault="000F53AA" w:rsidP="009F31CF"/>
    <w:p w:rsidR="000F53AA" w:rsidRDefault="000F53AA" w:rsidP="009F31CF"/>
    <w:p w:rsidR="000F53AA" w:rsidRDefault="000F53AA" w:rsidP="009F31CF"/>
    <w:p w:rsidR="000F53AA" w:rsidRDefault="000F53AA" w:rsidP="009F31CF"/>
    <w:p w:rsidR="000F53AA" w:rsidRDefault="000F53AA" w:rsidP="009F31CF"/>
    <w:p w:rsidR="000F53AA" w:rsidRDefault="000F53AA" w:rsidP="009F31CF"/>
    <w:p w:rsidR="000F53AA" w:rsidRDefault="000F53AA" w:rsidP="009F31CF"/>
    <w:p w:rsidR="000F53AA" w:rsidRDefault="000F53AA" w:rsidP="009F31CF"/>
    <w:p w:rsidR="000F53AA" w:rsidRDefault="000F53AA" w:rsidP="009F31CF"/>
    <w:p w:rsidR="000F53AA" w:rsidRDefault="000F53AA" w:rsidP="009F31CF"/>
    <w:p w:rsidR="000F53AA" w:rsidRDefault="000F53AA" w:rsidP="009F31CF"/>
    <w:p w:rsidR="000F53AA" w:rsidRDefault="000F53AA" w:rsidP="009F31CF"/>
    <w:p w:rsidR="000F53AA" w:rsidRDefault="000F53AA" w:rsidP="009F31CF"/>
    <w:p w:rsidR="000F53AA" w:rsidRDefault="000F53AA" w:rsidP="009F31CF"/>
    <w:p w:rsidR="000F53AA" w:rsidRDefault="000F53AA" w:rsidP="009F31CF"/>
    <w:p w:rsidR="00B97F66" w:rsidRDefault="000F53AA" w:rsidP="009F31CF">
      <w:r>
        <w:rPr>
          <w:noProof/>
        </w:rPr>
        <w:lastRenderedPageBreak/>
        <w:drawing>
          <wp:inline distT="0" distB="0" distL="0" distR="0">
            <wp:extent cx="5940425" cy="8448347"/>
            <wp:effectExtent l="19050" t="0" r="3175" b="0"/>
            <wp:docPr id="1" name="Рисунок 1" descr="C:\Users\PC-3\AppData\Local\Microsoft\Windows\Temporary Internet Files\Content.Word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3\AppData\Local\Microsoft\Windows\Temporary Internet Files\Content.Word\Scan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8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F66" w:rsidRDefault="00B97F66" w:rsidP="009F31CF"/>
    <w:p w:rsidR="00BE67D7" w:rsidRDefault="00BE67D7" w:rsidP="00E9407A">
      <w:pPr>
        <w:ind w:hanging="426"/>
        <w:rPr>
          <w:sz w:val="28"/>
          <w:szCs w:val="28"/>
        </w:rPr>
      </w:pPr>
    </w:p>
    <w:sectPr w:rsidR="00BE67D7" w:rsidSect="00886022">
      <w:pgSz w:w="11906" w:h="16838"/>
      <w:pgMar w:top="1134" w:right="850" w:bottom="993" w:left="1701" w:header="708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5EB" w:rsidRDefault="00D915EB" w:rsidP="00A368C9">
      <w:r>
        <w:separator/>
      </w:r>
    </w:p>
  </w:endnote>
  <w:endnote w:type="continuationSeparator" w:id="0">
    <w:p w:rsidR="00D915EB" w:rsidRDefault="00D915EB" w:rsidP="00A36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1CF" w:rsidRDefault="001C1988" w:rsidP="003277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31C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31CF" w:rsidRDefault="009F31C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61641"/>
      <w:docPartObj>
        <w:docPartGallery w:val="Page Numbers (Bottom of Page)"/>
        <w:docPartUnique/>
      </w:docPartObj>
    </w:sdtPr>
    <w:sdtContent>
      <w:p w:rsidR="009F31CF" w:rsidRDefault="001C1988">
        <w:pPr>
          <w:pStyle w:val="a5"/>
          <w:jc w:val="right"/>
        </w:pPr>
        <w:fldSimple w:instr=" PAGE   \* MERGEFORMAT ">
          <w:r w:rsidR="000F53AA">
            <w:rPr>
              <w:noProof/>
            </w:rPr>
            <w:t>14</w:t>
          </w:r>
        </w:fldSimple>
      </w:p>
    </w:sdtContent>
  </w:sdt>
  <w:p w:rsidR="009F31CF" w:rsidRDefault="009F31C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5EB" w:rsidRDefault="00D915EB" w:rsidP="00A368C9">
      <w:r>
        <w:separator/>
      </w:r>
    </w:p>
  </w:footnote>
  <w:footnote w:type="continuationSeparator" w:id="0">
    <w:p w:rsidR="00D915EB" w:rsidRDefault="00D915EB" w:rsidP="00A36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0B8A"/>
    <w:multiLevelType w:val="hybridMultilevel"/>
    <w:tmpl w:val="B5BED02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1BDE5D58"/>
    <w:multiLevelType w:val="hybridMultilevel"/>
    <w:tmpl w:val="9DE2789E"/>
    <w:lvl w:ilvl="0" w:tplc="C2C0BC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21109"/>
    <w:multiLevelType w:val="hybridMultilevel"/>
    <w:tmpl w:val="64707C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8B2D04"/>
    <w:multiLevelType w:val="hybridMultilevel"/>
    <w:tmpl w:val="51604AC0"/>
    <w:lvl w:ilvl="0" w:tplc="0419000F">
      <w:start w:val="1"/>
      <w:numFmt w:val="decimal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">
    <w:nsid w:val="42491D2D"/>
    <w:multiLevelType w:val="hybridMultilevel"/>
    <w:tmpl w:val="EB0CCF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B6056B"/>
    <w:multiLevelType w:val="hybridMultilevel"/>
    <w:tmpl w:val="06F2E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63EED"/>
    <w:multiLevelType w:val="hybridMultilevel"/>
    <w:tmpl w:val="A74EF72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70762B90"/>
    <w:multiLevelType w:val="hybridMultilevel"/>
    <w:tmpl w:val="EF08B61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7C077237"/>
    <w:multiLevelType w:val="hybridMultilevel"/>
    <w:tmpl w:val="D3F85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F95"/>
    <w:rsid w:val="00050D22"/>
    <w:rsid w:val="00082F9E"/>
    <w:rsid w:val="00084079"/>
    <w:rsid w:val="000C4848"/>
    <w:rsid w:val="000D7F16"/>
    <w:rsid w:val="000E0B79"/>
    <w:rsid w:val="000F53AA"/>
    <w:rsid w:val="000F79CC"/>
    <w:rsid w:val="001112BF"/>
    <w:rsid w:val="00124377"/>
    <w:rsid w:val="0015071B"/>
    <w:rsid w:val="00152FE0"/>
    <w:rsid w:val="00157F4B"/>
    <w:rsid w:val="0018617E"/>
    <w:rsid w:val="001C1988"/>
    <w:rsid w:val="001E433E"/>
    <w:rsid w:val="001F1C53"/>
    <w:rsid w:val="00213DD9"/>
    <w:rsid w:val="00214B84"/>
    <w:rsid w:val="00225F9A"/>
    <w:rsid w:val="002307B6"/>
    <w:rsid w:val="002422D8"/>
    <w:rsid w:val="002540BB"/>
    <w:rsid w:val="002E5042"/>
    <w:rsid w:val="002E61C8"/>
    <w:rsid w:val="003277FA"/>
    <w:rsid w:val="0035306C"/>
    <w:rsid w:val="00384DDE"/>
    <w:rsid w:val="003B26DB"/>
    <w:rsid w:val="003C3595"/>
    <w:rsid w:val="003F03E3"/>
    <w:rsid w:val="00447044"/>
    <w:rsid w:val="00461D2E"/>
    <w:rsid w:val="0046581C"/>
    <w:rsid w:val="0047295C"/>
    <w:rsid w:val="004923AD"/>
    <w:rsid w:val="004A0A42"/>
    <w:rsid w:val="004A2D8D"/>
    <w:rsid w:val="004A518A"/>
    <w:rsid w:val="004B031F"/>
    <w:rsid w:val="004D0530"/>
    <w:rsid w:val="004E44C0"/>
    <w:rsid w:val="00524190"/>
    <w:rsid w:val="00530B9A"/>
    <w:rsid w:val="00546370"/>
    <w:rsid w:val="0057266A"/>
    <w:rsid w:val="005A54EB"/>
    <w:rsid w:val="00603015"/>
    <w:rsid w:val="0061045E"/>
    <w:rsid w:val="0061797F"/>
    <w:rsid w:val="00623F20"/>
    <w:rsid w:val="00644091"/>
    <w:rsid w:val="00651F56"/>
    <w:rsid w:val="00675D66"/>
    <w:rsid w:val="0067635F"/>
    <w:rsid w:val="0068078A"/>
    <w:rsid w:val="00686A8E"/>
    <w:rsid w:val="006A1F52"/>
    <w:rsid w:val="006B37CF"/>
    <w:rsid w:val="006C6A15"/>
    <w:rsid w:val="006F02A5"/>
    <w:rsid w:val="006F5A2C"/>
    <w:rsid w:val="0071616C"/>
    <w:rsid w:val="00745066"/>
    <w:rsid w:val="00762465"/>
    <w:rsid w:val="0076433B"/>
    <w:rsid w:val="007702CF"/>
    <w:rsid w:val="00776DA2"/>
    <w:rsid w:val="00784F95"/>
    <w:rsid w:val="007866F8"/>
    <w:rsid w:val="00793805"/>
    <w:rsid w:val="007D6A29"/>
    <w:rsid w:val="00801D26"/>
    <w:rsid w:val="00815F6E"/>
    <w:rsid w:val="00823725"/>
    <w:rsid w:val="008275E3"/>
    <w:rsid w:val="0084235D"/>
    <w:rsid w:val="00844371"/>
    <w:rsid w:val="008659D4"/>
    <w:rsid w:val="008673BA"/>
    <w:rsid w:val="008766D1"/>
    <w:rsid w:val="00880AAC"/>
    <w:rsid w:val="00883BDA"/>
    <w:rsid w:val="00886022"/>
    <w:rsid w:val="00890209"/>
    <w:rsid w:val="008E7E32"/>
    <w:rsid w:val="008F6ADC"/>
    <w:rsid w:val="0091259C"/>
    <w:rsid w:val="00914D30"/>
    <w:rsid w:val="00954577"/>
    <w:rsid w:val="00970305"/>
    <w:rsid w:val="0097245A"/>
    <w:rsid w:val="0097369A"/>
    <w:rsid w:val="00974150"/>
    <w:rsid w:val="009817E1"/>
    <w:rsid w:val="00984695"/>
    <w:rsid w:val="009A55B9"/>
    <w:rsid w:val="009F2AC8"/>
    <w:rsid w:val="009F31CF"/>
    <w:rsid w:val="00A167A6"/>
    <w:rsid w:val="00A368C9"/>
    <w:rsid w:val="00A45A76"/>
    <w:rsid w:val="00A67805"/>
    <w:rsid w:val="00A96D60"/>
    <w:rsid w:val="00AA4F40"/>
    <w:rsid w:val="00AB3C86"/>
    <w:rsid w:val="00AE2C9D"/>
    <w:rsid w:val="00B12817"/>
    <w:rsid w:val="00B22B64"/>
    <w:rsid w:val="00B55042"/>
    <w:rsid w:val="00B56AA6"/>
    <w:rsid w:val="00B7458E"/>
    <w:rsid w:val="00B75E97"/>
    <w:rsid w:val="00B83D2F"/>
    <w:rsid w:val="00B84946"/>
    <w:rsid w:val="00B8530E"/>
    <w:rsid w:val="00B97F66"/>
    <w:rsid w:val="00BC4E83"/>
    <w:rsid w:val="00BE67D7"/>
    <w:rsid w:val="00BF5FAA"/>
    <w:rsid w:val="00C11C39"/>
    <w:rsid w:val="00C27103"/>
    <w:rsid w:val="00C346C6"/>
    <w:rsid w:val="00C35790"/>
    <w:rsid w:val="00C41CF2"/>
    <w:rsid w:val="00C426AD"/>
    <w:rsid w:val="00C525DA"/>
    <w:rsid w:val="00C56EA1"/>
    <w:rsid w:val="00C7771C"/>
    <w:rsid w:val="00CD43FF"/>
    <w:rsid w:val="00D00978"/>
    <w:rsid w:val="00D40FF2"/>
    <w:rsid w:val="00D56554"/>
    <w:rsid w:val="00D64189"/>
    <w:rsid w:val="00D915EB"/>
    <w:rsid w:val="00DA55EE"/>
    <w:rsid w:val="00DB535F"/>
    <w:rsid w:val="00DC359A"/>
    <w:rsid w:val="00DC7A23"/>
    <w:rsid w:val="00DD0883"/>
    <w:rsid w:val="00DE3980"/>
    <w:rsid w:val="00E1505C"/>
    <w:rsid w:val="00E53E47"/>
    <w:rsid w:val="00E53EC9"/>
    <w:rsid w:val="00E701C2"/>
    <w:rsid w:val="00E9407A"/>
    <w:rsid w:val="00EB720E"/>
    <w:rsid w:val="00EE7B8E"/>
    <w:rsid w:val="00EF11EE"/>
    <w:rsid w:val="00F045E2"/>
    <w:rsid w:val="00F269C5"/>
    <w:rsid w:val="00F55E27"/>
    <w:rsid w:val="00F86FDC"/>
    <w:rsid w:val="00F95C3E"/>
    <w:rsid w:val="00FA0EAA"/>
    <w:rsid w:val="00FE2DA1"/>
    <w:rsid w:val="00FE3880"/>
    <w:rsid w:val="00FE73FA"/>
    <w:rsid w:val="00FF12A7"/>
    <w:rsid w:val="00FF2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,H1,(раздел),Заголовок 1 (таблица),Глава 2"/>
    <w:basedOn w:val="a"/>
    <w:next w:val="a"/>
    <w:link w:val="10"/>
    <w:qFormat/>
    <w:rsid w:val="00784F95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02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нак,H1 Знак,(раздел) Знак,Заголовок 1 (таблица) Знак,Глава 2 Знак"/>
    <w:basedOn w:val="a0"/>
    <w:link w:val="1"/>
    <w:rsid w:val="00784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84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4F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784F95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784F9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784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84F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4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84F95"/>
  </w:style>
  <w:style w:type="paragraph" w:styleId="a8">
    <w:name w:val="List Paragraph"/>
    <w:basedOn w:val="a"/>
    <w:uiPriority w:val="34"/>
    <w:qFormat/>
    <w:rsid w:val="0061797F"/>
    <w:pPr>
      <w:ind w:left="720"/>
      <w:contextualSpacing/>
    </w:pPr>
  </w:style>
  <w:style w:type="paragraph" w:styleId="21">
    <w:name w:val="List 2"/>
    <w:basedOn w:val="a"/>
    <w:rsid w:val="009F2AC8"/>
    <w:pPr>
      <w:ind w:left="566" w:hanging="283"/>
    </w:pPr>
  </w:style>
  <w:style w:type="paragraph" w:styleId="a9">
    <w:name w:val="header"/>
    <w:basedOn w:val="a"/>
    <w:link w:val="aa"/>
    <w:uiPriority w:val="99"/>
    <w:semiHidden/>
    <w:unhideWhenUsed/>
    <w:rsid w:val="008860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860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02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8469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846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4F9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84F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84F9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rsid w:val="00784F95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784F95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11">
    <w:name w:val="Основной текст Знак1"/>
    <w:basedOn w:val="a0"/>
    <w:uiPriority w:val="99"/>
    <w:semiHidden/>
    <w:rsid w:val="00784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84F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84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84F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2905</Words>
  <Characters>16562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nmcnpo</Company>
  <LinksUpToDate>false</LinksUpToDate>
  <CharactersWithSpaces>19429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PC-3</cp:lastModifiedBy>
  <cp:revision>3</cp:revision>
  <cp:lastPrinted>2013-08-22T11:54:00Z</cp:lastPrinted>
  <dcterms:created xsi:type="dcterms:W3CDTF">2015-12-07T06:59:00Z</dcterms:created>
  <dcterms:modified xsi:type="dcterms:W3CDTF">2015-12-07T07:43:00Z</dcterms:modified>
</cp:coreProperties>
</file>